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宋体" w:hAnsi="宋体" w:eastAsia="宋体" w:cs="宋体"/>
          <w:b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color w:val="333333"/>
          <w:sz w:val="44"/>
          <w:szCs w:val="44"/>
          <w:lang w:eastAsia="zh-CN"/>
        </w:rPr>
        <w:t>湘桥区民政局</w:t>
      </w:r>
      <w:r>
        <w:rPr>
          <w:rFonts w:hint="eastAsia" w:ascii="宋体" w:hAnsi="宋体" w:eastAsia="宋体" w:cs="宋体"/>
          <w:b/>
          <w:color w:val="333333"/>
          <w:sz w:val="44"/>
          <w:szCs w:val="44"/>
          <w:lang w:val="en-US" w:eastAsia="zh-CN"/>
        </w:rPr>
        <w:t>2019年度</w:t>
      </w:r>
      <w:r>
        <w:rPr>
          <w:rFonts w:hint="eastAsia" w:ascii="宋体" w:hAnsi="宋体" w:eastAsia="宋体" w:cs="宋体"/>
          <w:b/>
          <w:color w:val="333333"/>
          <w:sz w:val="44"/>
          <w:szCs w:val="44"/>
        </w:rPr>
        <w:t>政府信息公开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color w:val="333333"/>
          <w:sz w:val="44"/>
          <w:szCs w:val="44"/>
        </w:rPr>
        <w:t>工作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sz w:val="44"/>
          <w:szCs w:val="44"/>
        </w:rPr>
        <w:t>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一、总体情况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年，在区委、区政府的领导下，我局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立足民政工作，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深入推行政务公开，转变政府职能，实现管理创新，把建设人民满意的服务型政府作为机关的一项重要工作，认真贯彻落实《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shd w:val="clear" w:color="auto" w:fill="FFFFFF"/>
          <w:lang w:eastAsia="zh-CN"/>
        </w:rPr>
        <w:t>中华人民共和国政府信息公开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条例》精神，始终立足于保障公民、法人和其他组织依法获取政府信息，采取多种方式和渠道及时公开我局政府信息，使公众获取信息的途径更加便捷，与群众的沟通渠道更加畅通。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（一）加强领导，落实工作责任机制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局领导高度重视，将政府信息公开工作列入重要工作日程，切实加强组织领导，定期研究部署工作。同时，落实分管副局长具体抓，各相关股室各司其责的信息公开工作领导体制，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建立了公文办理与政府信息公开同步的工作机制，将是否政府信息公开的审批环节纳入到发文的必经程序中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。扎实推进信息公开工作的制度化、规范化建设，建立健全信息公开长效机制，以制度推动信息公开工作深入发展，以机制确保各项工作取得实效。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（二）规范内容，推进重点信息公开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shd w:val="clear" w:color="auto" w:fill="FFFFFF"/>
          <w:lang w:eastAsia="zh-CN"/>
        </w:rPr>
        <w:t>根据《中华人民共和国政府信息公开条例》要求，我局政府信息公开内容主要有：党中央、国务院及地方各级党委和政府在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公开社会救助、社会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事务、基层治理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shd w:val="clear" w:color="auto" w:fill="FFFFFF"/>
          <w:lang w:eastAsia="zh-CN"/>
        </w:rPr>
        <w:t>方面的政策；单位组织机构信息、工作职责、办事制度、工作动态、办公地址、联系方式、投诉电话等情况；重点项目建设、重点工作进展情况。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完善制度，强化基础制度建设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为了能够确保各类信息公开按规定程序，及时、准确地在第一时间公开。按照《条例》的要求，认真落实区政府信息公开的有关规定、意见和制度，我局结合实际情况，编定了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shd w:val="clear" w:color="auto" w:fill="FFFFFF"/>
          <w:lang w:eastAsia="zh-CN"/>
        </w:rPr>
        <w:t>《湘桥区民政局政务公开制度》，逐步规范信息公开的操作程序，加强信息的日常管理，确保信息更具时效性、准确性，提高信息服务质量。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7"/>
        <w:tblW w:w="8140" w:type="dxa"/>
        <w:jc w:val="center"/>
        <w:tblInd w:w="1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59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59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4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20.844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7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firstLine="321" w:firstLineChars="1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p>
      <w:pPr>
        <w:spacing w:line="560" w:lineRule="exact"/>
      </w:pPr>
      <w:r>
        <w:rPr>
          <w:rFonts w:hint="eastAsia" w:ascii="仿宋_GB2312" w:eastAsia="仿宋_GB2312"/>
          <w:sz w:val="32"/>
          <w:szCs w:val="32"/>
        </w:rPr>
        <w:t xml:space="preserve">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年度未发生针对区政府信息公开申请行政复议、提起行政诉讼的案件。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年，湘桥区民政局信息公开工作取得了一定的成效，但也存在着一些问题和不足之处：信息公开的内容有待进一步增加和深化，及时性有待进一步提高。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下一步，</w:t>
      </w:r>
      <w:r>
        <w:rPr>
          <w:rFonts w:hint="eastAsia" w:ascii="仿宋_GB2312" w:eastAsia="仿宋_GB2312"/>
          <w:sz w:val="32"/>
          <w:szCs w:val="32"/>
        </w:rPr>
        <w:t>我局将采取积极措施加以改进。一</w:t>
      </w:r>
      <w:r>
        <w:rPr>
          <w:rFonts w:hint="default" w:ascii="仿宋_GB2312" w:eastAsia="仿宋_GB2312"/>
          <w:sz w:val="32"/>
          <w:szCs w:val="32"/>
          <w:lang w:eastAsia="zh-CN"/>
        </w:rPr>
        <w:t>是进一步规范工作流程，进一步梳理局政府信息，及时提供，定期整理，确保政府信息公开工作能按照既定的工作流程有效运作，公众能够方便查询。二是进一步规范信息公开内容，进一步完善信息质量，确保应当公开的政府信息及时公开，不断提高政务公开的质量和水平，努力提高政府行政效能和公信力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潮州市湘桥区民政局</w:t>
      </w:r>
    </w:p>
    <w:p>
      <w:pPr>
        <w:spacing w:line="560" w:lineRule="exact"/>
        <w:ind w:firstLine="64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2020年1月31日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94ECF"/>
    <w:rsid w:val="085A1638"/>
    <w:rsid w:val="09494ECF"/>
    <w:rsid w:val="178B66A4"/>
    <w:rsid w:val="20211A65"/>
    <w:rsid w:val="23816CC5"/>
    <w:rsid w:val="37E014C9"/>
    <w:rsid w:val="40A3239E"/>
    <w:rsid w:val="574C32AC"/>
    <w:rsid w:val="57757A59"/>
    <w:rsid w:val="730B2C8B"/>
    <w:rsid w:val="7A934CE6"/>
    <w:rsid w:val="7B325048"/>
    <w:rsid w:val="7EA4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  <w:style w:type="character" w:styleId="6">
    <w:name w:val="HTML Code"/>
    <w:basedOn w:val="3"/>
    <w:qFormat/>
    <w:uiPriority w:val="0"/>
    <w:rPr>
      <w:rFonts w:ascii="Courier New" w:hAnsi="Courier New"/>
      <w:sz w:val="20"/>
    </w:rPr>
  </w:style>
  <w:style w:type="character" w:customStyle="1" w:styleId="8">
    <w:name w:val="bg01"/>
    <w:basedOn w:val="3"/>
    <w:qFormat/>
    <w:uiPriority w:val="0"/>
  </w:style>
  <w:style w:type="character" w:customStyle="1" w:styleId="9">
    <w:name w:val="m01"/>
    <w:basedOn w:val="3"/>
    <w:qFormat/>
    <w:uiPriority w:val="0"/>
  </w:style>
  <w:style w:type="character" w:customStyle="1" w:styleId="10">
    <w:name w:val="m011"/>
    <w:basedOn w:val="3"/>
    <w:qFormat/>
    <w:uiPriority w:val="0"/>
  </w:style>
  <w:style w:type="character" w:customStyle="1" w:styleId="11">
    <w:name w:val="name"/>
    <w:basedOn w:val="3"/>
    <w:qFormat/>
    <w:uiPriority w:val="0"/>
    <w:rPr>
      <w:color w:val="6A6A6A"/>
      <w:u w:val="single"/>
    </w:rPr>
  </w:style>
  <w:style w:type="character" w:customStyle="1" w:styleId="12">
    <w:name w:val="dates"/>
    <w:basedOn w:val="3"/>
    <w:qFormat/>
    <w:uiPriority w:val="0"/>
  </w:style>
  <w:style w:type="character" w:customStyle="1" w:styleId="13">
    <w:name w:val="gwds_nopic"/>
    <w:basedOn w:val="3"/>
    <w:qFormat/>
    <w:uiPriority w:val="0"/>
  </w:style>
  <w:style w:type="character" w:customStyle="1" w:styleId="14">
    <w:name w:val="gwds_nopic1"/>
    <w:basedOn w:val="3"/>
    <w:qFormat/>
    <w:uiPriority w:val="0"/>
  </w:style>
  <w:style w:type="character" w:customStyle="1" w:styleId="15">
    <w:name w:val="font2"/>
    <w:basedOn w:val="3"/>
    <w:qFormat/>
    <w:uiPriority w:val="0"/>
  </w:style>
  <w:style w:type="character" w:customStyle="1" w:styleId="16">
    <w:name w:val="font3"/>
    <w:basedOn w:val="3"/>
    <w:qFormat/>
    <w:uiPriority w:val="0"/>
  </w:style>
  <w:style w:type="character" w:customStyle="1" w:styleId="17">
    <w:name w:val="laypage_curr"/>
    <w:basedOn w:val="3"/>
    <w:qFormat/>
    <w:uiPriority w:val="0"/>
    <w:rPr>
      <w:color w:val="FFFDF4"/>
      <w:shd w:val="clear" w:fill="0B67A6"/>
    </w:rPr>
  </w:style>
  <w:style w:type="character" w:customStyle="1" w:styleId="18">
    <w:name w:val="tabg"/>
    <w:basedOn w:val="3"/>
    <w:qFormat/>
    <w:uiPriority w:val="0"/>
    <w:rPr>
      <w:color w:val="FFFFFF"/>
      <w:sz w:val="27"/>
      <w:szCs w:val="27"/>
    </w:rPr>
  </w:style>
  <w:style w:type="character" w:customStyle="1" w:styleId="19">
    <w:name w:val="bg02"/>
    <w:basedOn w:val="3"/>
    <w:qFormat/>
    <w:uiPriority w:val="0"/>
  </w:style>
  <w:style w:type="character" w:customStyle="1" w:styleId="20">
    <w:name w:val="more4"/>
    <w:basedOn w:val="3"/>
    <w:qFormat/>
    <w:uiPriority w:val="0"/>
    <w:rPr>
      <w:color w:val="666666"/>
      <w:sz w:val="18"/>
      <w:szCs w:val="18"/>
    </w:rPr>
  </w:style>
  <w:style w:type="character" w:customStyle="1" w:styleId="21">
    <w:name w:val="hover24"/>
    <w:basedOn w:val="3"/>
    <w:qFormat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2020-01-14T03:16:00Z</dcterms:created>
  <dc:creator>Administrator</dc:creator>
  <cp:lastModifiedBy>Administrator</cp:lastModifiedBy>
  <cp:lastPrinted>2020-01-23T01:59:00Z</cp:lastPrinted>
  <dcterms:modified xsi:type="dcterms:W3CDTF">2020-01-31T06:55:52Z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