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72" w:lineRule="exact"/>
        <w:jc w:val="both"/>
        <w:textAlignment w:val="auto"/>
        <w:rPr>
          <w:rFonts w:hint="default" w:ascii="Times New Roman" w:hAnsi="Times New Roman" w:eastAsia="仿宋_GB2312" w:cs="Times New Roman"/>
          <w:b/>
          <w:bCs/>
          <w:color w:val="auto"/>
          <w:spacing w:val="3"/>
          <w:w w:val="95"/>
          <w:sz w:val="36"/>
          <w:szCs w:val="36"/>
          <w:highlight w:val="none"/>
          <w:lang w:val="en-US" w:bidi="zh-CN"/>
        </w:rPr>
      </w:pPr>
      <w:bookmarkStart w:id="0" w:name="_GoBack"/>
      <w:bookmarkEnd w:id="0"/>
    </w:p>
    <w:p>
      <w:pPr>
        <w:keepNext w:val="0"/>
        <w:keepLines w:val="0"/>
        <w:pageBreakBefore w:val="0"/>
        <w:widowControl w:val="0"/>
        <w:kinsoku/>
        <w:wordWrap/>
        <w:overflowPunct/>
        <w:topLinePunct w:val="0"/>
        <w:bidi w:val="0"/>
        <w:adjustRightInd/>
        <w:snapToGrid/>
        <w:spacing w:line="572" w:lineRule="exact"/>
        <w:jc w:val="center"/>
        <w:textAlignment w:val="auto"/>
        <w:outlineLvl w:val="0"/>
        <w:rPr>
          <w:rFonts w:hint="default" w:ascii="Times New Roman" w:hAnsi="Times New Roman" w:eastAsia="方正小标宋简体" w:cs="Times New Roman"/>
          <w:b w:val="0"/>
          <w:bCs w:val="0"/>
          <w:color w:val="auto"/>
          <w:spacing w:val="3"/>
          <w:w w:val="95"/>
          <w:sz w:val="44"/>
          <w:szCs w:val="44"/>
          <w:highlight w:val="none"/>
          <w:lang w:bidi="zh-CN"/>
        </w:rPr>
      </w:pPr>
      <w:r>
        <w:rPr>
          <w:rFonts w:hint="default" w:ascii="Times New Roman" w:hAnsi="Times New Roman" w:eastAsia="方正小标宋简体" w:cs="Times New Roman"/>
          <w:b w:val="0"/>
          <w:bCs w:val="0"/>
          <w:color w:val="auto"/>
          <w:spacing w:val="3"/>
          <w:w w:val="95"/>
          <w:sz w:val="44"/>
          <w:szCs w:val="44"/>
          <w:highlight w:val="none"/>
          <w:lang w:bidi="zh-CN"/>
        </w:rPr>
        <w:t>广东省水利工程标准化管理评价细则</w:t>
      </w:r>
    </w:p>
    <w:p>
      <w:pPr>
        <w:keepNext w:val="0"/>
        <w:keepLines w:val="0"/>
        <w:pageBreakBefore w:val="0"/>
        <w:widowControl w:val="0"/>
        <w:kinsoku/>
        <w:wordWrap/>
        <w:overflowPunct/>
        <w:topLinePunct w:val="0"/>
        <w:bidi w:val="0"/>
        <w:adjustRightInd/>
        <w:snapToGrid/>
        <w:spacing w:line="572" w:lineRule="exact"/>
        <w:jc w:val="both"/>
        <w:textAlignment w:val="auto"/>
        <w:outlineLvl w:val="9"/>
        <w:rPr>
          <w:rFonts w:hint="default" w:ascii="Times New Roman" w:hAnsi="Times New Roman" w:eastAsia="方正小标宋简体" w:cs="Times New Roman"/>
          <w:b w:val="0"/>
          <w:bCs w:val="0"/>
          <w:color w:val="auto"/>
          <w:spacing w:val="3"/>
          <w:w w:val="95"/>
          <w:sz w:val="44"/>
          <w:szCs w:val="44"/>
          <w:highlight w:val="none"/>
          <w:lang w:bidi="zh-CN"/>
        </w:rPr>
      </w:pPr>
    </w:p>
    <w:p>
      <w:pPr>
        <w:keepNext w:val="0"/>
        <w:keepLines w:val="0"/>
        <w:pageBreakBefore w:val="0"/>
        <w:widowControl w:val="0"/>
        <w:numPr>
          <w:ilvl w:val="0"/>
          <w:numId w:val="2"/>
        </w:numPr>
        <w:kinsoku/>
        <w:wordWrap/>
        <w:overflowPunct/>
        <w:topLinePunct w:val="0"/>
        <w:bidi w:val="0"/>
        <w:adjustRightInd/>
        <w:snapToGrid/>
        <w:spacing w:line="572" w:lineRule="exact"/>
        <w:jc w:val="center"/>
        <w:textAlignment w:val="auto"/>
        <w:outlineLvl w:val="1"/>
        <w:rPr>
          <w:rFonts w:hint="default" w:ascii="Times New Roman" w:hAnsi="Times New Roman" w:eastAsia="黑体" w:cs="Times New Roman"/>
          <w:bCs/>
          <w:color w:val="auto"/>
          <w:sz w:val="32"/>
          <w:szCs w:val="32"/>
          <w:highlight w:val="none"/>
          <w:lang w:val="en-US" w:eastAsia="zh-CN"/>
        </w:rPr>
      </w:pPr>
      <w:r>
        <w:rPr>
          <w:rFonts w:hint="default" w:ascii="Times New Roman" w:hAnsi="Times New Roman" w:eastAsia="黑体" w:cs="Times New Roman"/>
          <w:bCs/>
          <w:color w:val="auto"/>
          <w:sz w:val="32"/>
          <w:szCs w:val="32"/>
          <w:highlight w:val="none"/>
          <w:lang w:val="en-US" w:eastAsia="zh-CN"/>
        </w:rPr>
        <w:t>总则</w:t>
      </w:r>
    </w:p>
    <w:p>
      <w:pPr>
        <w:keepNext w:val="0"/>
        <w:keepLines w:val="0"/>
        <w:pageBreakBefore w:val="0"/>
        <w:widowControl w:val="0"/>
        <w:numPr>
          <w:ilvl w:val="-1"/>
          <w:numId w:val="0"/>
        </w:numPr>
        <w:kinsoku/>
        <w:wordWrap/>
        <w:overflowPunct/>
        <w:topLinePunct w:val="0"/>
        <w:bidi w:val="0"/>
        <w:adjustRightInd/>
        <w:snapToGrid/>
        <w:spacing w:line="572" w:lineRule="exact"/>
        <w:jc w:val="both"/>
        <w:textAlignment w:val="auto"/>
        <w:outlineLvl w:val="9"/>
        <w:rPr>
          <w:rFonts w:hint="default" w:ascii="Times New Roman" w:hAnsi="Times New Roman" w:eastAsia="黑体" w:cs="Times New Roman"/>
          <w:bCs/>
          <w:color w:val="auto"/>
          <w:sz w:val="32"/>
          <w:szCs w:val="32"/>
          <w:highlight w:val="none"/>
          <w:lang w:val="en-US" w:eastAsia="zh-CN"/>
        </w:rPr>
      </w:pP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24"/>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pacing w:val="-4"/>
          <w:sz w:val="32"/>
          <w:szCs w:val="32"/>
          <w:highlight w:val="none"/>
        </w:rPr>
        <w:t>为加强</w:t>
      </w:r>
      <w:r>
        <w:rPr>
          <w:rFonts w:hint="default" w:ascii="Times New Roman" w:hAnsi="Times New Roman" w:eastAsia="仿宋_GB2312" w:cs="Times New Roman"/>
          <w:color w:val="auto"/>
          <w:spacing w:val="-4"/>
          <w:sz w:val="32"/>
          <w:szCs w:val="32"/>
          <w:highlight w:val="none"/>
          <w:lang w:val="en-US"/>
        </w:rPr>
        <w:t>广</w:t>
      </w:r>
      <w:r>
        <w:rPr>
          <w:rFonts w:hint="default" w:ascii="Times New Roman" w:hAnsi="Times New Roman" w:eastAsia="仿宋_GB2312" w:cs="Times New Roman"/>
          <w:color w:val="auto"/>
          <w:spacing w:val="0"/>
          <w:sz w:val="32"/>
          <w:szCs w:val="32"/>
          <w:highlight w:val="none"/>
          <w:lang w:val="en-US"/>
        </w:rPr>
        <w:t>东省水利工程标准化管理，科学评价水利工程运</w:t>
      </w:r>
      <w:r>
        <w:rPr>
          <w:rFonts w:hint="default" w:ascii="Times New Roman" w:hAnsi="Times New Roman" w:eastAsia="仿宋_GB2312" w:cs="Times New Roman"/>
          <w:color w:val="auto"/>
          <w:spacing w:val="0"/>
          <w:w w:val="100"/>
          <w:sz w:val="32"/>
          <w:szCs w:val="32"/>
          <w:highlight w:val="none"/>
          <w:lang w:val="en-US"/>
        </w:rPr>
        <w:t>行管理水平，</w:t>
      </w:r>
      <w:r>
        <w:rPr>
          <w:rFonts w:hint="default" w:ascii="Times New Roman" w:hAnsi="Times New Roman" w:eastAsia="仿宋_GB2312" w:cs="Times New Roman"/>
          <w:color w:val="auto"/>
          <w:sz w:val="32"/>
          <w:szCs w:val="32"/>
          <w:highlight w:val="none"/>
          <w:lang w:val="en-US" w:eastAsia="zh-CN"/>
        </w:rPr>
        <w:t>全面提升我省水利工程管理水平，</w:t>
      </w:r>
      <w:r>
        <w:rPr>
          <w:rFonts w:hint="default" w:ascii="Times New Roman" w:hAnsi="Times New Roman" w:eastAsia="仿宋_GB2312" w:cs="Times New Roman"/>
          <w:color w:val="auto"/>
          <w:spacing w:val="0"/>
          <w:w w:val="100"/>
          <w:sz w:val="32"/>
          <w:szCs w:val="32"/>
          <w:highlight w:val="none"/>
          <w:lang w:val="en-US"/>
        </w:rPr>
        <w:t>保障工程运行安全和效益充分发挥，</w:t>
      </w:r>
      <w:r>
        <w:rPr>
          <w:rFonts w:hint="default" w:ascii="Times New Roman" w:hAnsi="Times New Roman" w:eastAsia="仿宋_GB2312" w:cs="Times New Roman"/>
          <w:color w:val="auto"/>
          <w:sz w:val="32"/>
          <w:szCs w:val="32"/>
          <w:highlight w:val="none"/>
          <w:lang w:val="en-US" w:eastAsia="zh-CN"/>
        </w:rPr>
        <w:t>根据《水利部关于印发〈关于推进水利工程标准化管理的指导意见〉〈水利工程标准化管理评价办法〉及其评价标准的通知》（水运管〔2022〕130号）和</w:t>
      </w:r>
      <w:r>
        <w:rPr>
          <w:rFonts w:hint="eastAsia" w:ascii="Times New Roman" w:hAnsi="Times New Roman" w:eastAsia="仿宋_GB2312" w:cs="Times New Roman"/>
          <w:color w:val="auto"/>
          <w:kern w:val="0"/>
          <w:sz w:val="32"/>
          <w:szCs w:val="32"/>
          <w:lang w:val="en-US" w:eastAsia="zh-CN" w:bidi="zh-CN"/>
        </w:rPr>
        <w:t>国务院</w:t>
      </w:r>
      <w:r>
        <w:rPr>
          <w:rFonts w:hint="default" w:ascii="Times New Roman" w:hAnsi="Times New Roman" w:eastAsia="仿宋_GB2312" w:cs="Times New Roman"/>
          <w:color w:val="auto"/>
          <w:kern w:val="0"/>
          <w:sz w:val="32"/>
          <w:szCs w:val="32"/>
          <w:lang w:val="en-US" w:eastAsia="zh-CN" w:bidi="zh-CN"/>
        </w:rPr>
        <w:t>、</w:t>
      </w:r>
      <w:r>
        <w:rPr>
          <w:rFonts w:hint="eastAsia" w:ascii="Times New Roman" w:hAnsi="Times New Roman" w:eastAsia="仿宋_GB2312" w:cs="Times New Roman"/>
          <w:color w:val="auto"/>
          <w:kern w:val="0"/>
          <w:sz w:val="32"/>
          <w:szCs w:val="32"/>
          <w:lang w:val="en-US" w:eastAsia="zh-CN" w:bidi="zh-CN"/>
        </w:rPr>
        <w:t>水利部和省政府相关文件</w:t>
      </w:r>
      <w:r>
        <w:rPr>
          <w:rFonts w:hint="default" w:ascii="Times New Roman" w:hAnsi="Times New Roman" w:eastAsia="仿宋_GB2312" w:cs="Times New Roman"/>
          <w:color w:val="auto"/>
          <w:sz w:val="32"/>
          <w:szCs w:val="32"/>
          <w:highlight w:val="none"/>
          <w:lang w:val="en-US" w:eastAsia="zh-CN"/>
        </w:rPr>
        <w:t>要求，结合广东省</w:t>
      </w:r>
      <w:r>
        <w:rPr>
          <w:rFonts w:hint="eastAsia" w:ascii="Times New Roman" w:hAnsi="Times New Roman" w:eastAsia="仿宋_GB2312" w:cs="Times New Roman"/>
          <w:color w:val="auto"/>
          <w:sz w:val="32"/>
          <w:szCs w:val="32"/>
          <w:highlight w:val="none"/>
          <w:lang w:val="en-US" w:eastAsia="zh-CN"/>
        </w:rPr>
        <w:t>水利</w:t>
      </w:r>
      <w:r>
        <w:rPr>
          <w:rFonts w:hint="default" w:ascii="Times New Roman" w:hAnsi="Times New Roman" w:eastAsia="仿宋_GB2312" w:cs="Times New Roman"/>
          <w:color w:val="auto"/>
          <w:sz w:val="32"/>
          <w:szCs w:val="32"/>
          <w:highlight w:val="none"/>
          <w:lang w:val="en-US" w:eastAsia="zh-CN"/>
        </w:rPr>
        <w:t>工程建设与运行管理实际，</w:t>
      </w:r>
      <w:r>
        <w:rPr>
          <w:rFonts w:hint="default" w:ascii="Times New Roman" w:hAnsi="Times New Roman" w:eastAsia="仿宋_GB2312" w:cs="Times New Roman"/>
          <w:color w:val="auto"/>
          <w:sz w:val="32"/>
          <w:szCs w:val="32"/>
          <w:highlight w:val="none"/>
        </w:rPr>
        <w:t>制定本</w:t>
      </w:r>
      <w:r>
        <w:rPr>
          <w:rFonts w:hint="default" w:ascii="Times New Roman" w:hAnsi="Times New Roman" w:eastAsia="仿宋_GB2312" w:cs="Times New Roman"/>
          <w:color w:val="auto"/>
          <w:sz w:val="32"/>
          <w:szCs w:val="32"/>
          <w:highlight w:val="none"/>
          <w:lang w:val="en-US"/>
        </w:rPr>
        <w:t>细则</w:t>
      </w:r>
      <w:r>
        <w:rPr>
          <w:rFonts w:hint="default" w:ascii="Times New Roman" w:hAnsi="Times New Roman" w:eastAsia="仿宋_GB2312" w:cs="Times New Roman"/>
          <w:color w:val="auto"/>
          <w:sz w:val="32"/>
          <w:szCs w:val="32"/>
          <w:highlight w:val="none"/>
        </w:rPr>
        <w:t>。</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w:t>
      </w:r>
      <w:r>
        <w:rPr>
          <w:rFonts w:hint="default" w:ascii="Times New Roman" w:hAnsi="Times New Roman" w:eastAsia="仿宋_GB2312" w:cs="Times New Roman"/>
          <w:color w:val="auto"/>
          <w:sz w:val="32"/>
          <w:szCs w:val="32"/>
          <w:highlight w:val="none"/>
          <w:lang w:val="en-US"/>
        </w:rPr>
        <w:t>细则</w:t>
      </w:r>
      <w:r>
        <w:rPr>
          <w:rFonts w:hint="default" w:ascii="Times New Roman" w:hAnsi="Times New Roman" w:eastAsia="仿宋_GB2312" w:cs="Times New Roman"/>
          <w:color w:val="auto"/>
          <w:sz w:val="32"/>
          <w:szCs w:val="32"/>
          <w:highlight w:val="none"/>
          <w:lang w:val="en-US" w:eastAsia="zh-CN"/>
        </w:rPr>
        <w:t>所称</w:t>
      </w:r>
      <w:r>
        <w:rPr>
          <w:rFonts w:hint="default" w:ascii="Times New Roman" w:hAnsi="Times New Roman" w:eastAsia="仿宋_GB2312" w:cs="Times New Roman"/>
          <w:color w:val="auto"/>
          <w:sz w:val="32"/>
          <w:szCs w:val="32"/>
          <w:highlight w:val="none"/>
        </w:rPr>
        <w:t>水利工程标准化管理评价（以下简称标准化评价）是</w:t>
      </w:r>
      <w:r>
        <w:rPr>
          <w:rFonts w:hint="default" w:ascii="Times New Roman" w:hAnsi="Times New Roman" w:eastAsia="仿宋_GB2312" w:cs="Times New Roman"/>
          <w:color w:val="auto"/>
          <w:sz w:val="32"/>
          <w:szCs w:val="32"/>
          <w:highlight w:val="none"/>
          <w:lang w:val="en-US" w:eastAsia="zh-CN"/>
        </w:rPr>
        <w:t>指</w:t>
      </w:r>
      <w:r>
        <w:rPr>
          <w:rFonts w:hint="eastAsia" w:ascii="Times New Roman" w:hAnsi="Times New Roman" w:eastAsia="仿宋_GB2312" w:cs="Times New Roman"/>
          <w:color w:val="auto"/>
          <w:sz w:val="32"/>
          <w:szCs w:val="32"/>
          <w:highlight w:val="none"/>
          <w:lang w:val="en-US" w:eastAsia="zh-CN"/>
        </w:rPr>
        <w:t>水行政主管部门</w:t>
      </w:r>
      <w:r>
        <w:rPr>
          <w:rFonts w:hint="default" w:ascii="Times New Roman" w:hAnsi="Times New Roman" w:eastAsia="仿宋_GB2312" w:cs="Times New Roman"/>
          <w:color w:val="auto"/>
          <w:sz w:val="32"/>
          <w:szCs w:val="32"/>
          <w:highlight w:val="none"/>
        </w:rPr>
        <w:t>按照评价标准对工程标准化管理建设成效的全面评价，主要包括工程状况、安全管理、运行管护、管理保障和信息化建设等方面。</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水利工程标准化管理等级分为一级、二级、三级，一级为最高。</w:t>
      </w:r>
      <w:r>
        <w:rPr>
          <w:rFonts w:hint="default" w:ascii="Times New Roman" w:hAnsi="Times New Roman" w:eastAsia="仿宋_GB2312" w:cs="Times New Roman"/>
          <w:color w:val="auto"/>
          <w:sz w:val="32"/>
          <w:szCs w:val="32"/>
          <w:highlight w:val="none"/>
          <w:lang w:val="en-US"/>
        </w:rPr>
        <w:t>本细则适用于</w:t>
      </w:r>
      <w:r>
        <w:rPr>
          <w:rFonts w:hint="eastAsia" w:ascii="Times New Roman" w:hAnsi="Times New Roman" w:eastAsia="仿宋_GB2312" w:cs="Times New Roman"/>
          <w:color w:val="auto"/>
          <w:sz w:val="32"/>
          <w:szCs w:val="32"/>
          <w:highlight w:val="none"/>
          <w:lang w:val="en-US" w:eastAsia="zh-CN"/>
        </w:rPr>
        <w:t>本省行政区域内</w:t>
      </w:r>
      <w:r>
        <w:rPr>
          <w:rFonts w:hint="default" w:ascii="Times New Roman" w:hAnsi="Times New Roman" w:eastAsia="仿宋_GB2312" w:cs="Times New Roman"/>
          <w:color w:val="auto"/>
          <w:sz w:val="32"/>
          <w:szCs w:val="32"/>
          <w:highlight w:val="none"/>
          <w:lang w:val="en-US"/>
        </w:rPr>
        <w:t>已建成运行的大中型水库、水闸以及3级以上堤防等工程的标准化</w:t>
      </w:r>
      <w:r>
        <w:rPr>
          <w:rFonts w:hint="default" w:ascii="Times New Roman" w:hAnsi="Times New Roman" w:eastAsia="仿宋_GB2312" w:cs="Times New Roman"/>
          <w:color w:val="auto"/>
          <w:sz w:val="32"/>
          <w:szCs w:val="32"/>
          <w:highlight w:val="none"/>
          <w:lang w:val="en-US" w:eastAsia="zh-CN"/>
        </w:rPr>
        <w:t>管理</w:t>
      </w:r>
      <w:r>
        <w:rPr>
          <w:rFonts w:hint="default" w:ascii="Times New Roman" w:hAnsi="Times New Roman" w:eastAsia="仿宋_GB2312" w:cs="Times New Roman"/>
          <w:color w:val="auto"/>
          <w:sz w:val="32"/>
          <w:szCs w:val="32"/>
          <w:highlight w:val="none"/>
          <w:lang w:val="en-US"/>
        </w:rPr>
        <w:t>评价工作。</w:t>
      </w:r>
      <w:r>
        <w:rPr>
          <w:rFonts w:hint="eastAsia" w:ascii="Times New Roman" w:hAnsi="Times New Roman" w:eastAsia="仿宋_GB2312" w:cs="Times New Roman"/>
          <w:color w:val="auto"/>
          <w:sz w:val="32"/>
          <w:szCs w:val="32"/>
          <w:highlight w:val="none"/>
          <w:lang w:val="en-US" w:eastAsia="zh-CN"/>
        </w:rPr>
        <w:t>泵站、灌区按照《广东省水利厅关于印发大中型灌区、灌排泵站标准化规范化管理实施细则（试行）的通知》（粤水农水农电函〔2021〕1428号）执行。调水工程按照水利部相关文件另行执行。</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eastAsia="zh-CN"/>
        </w:rPr>
        <w:t>本省各级水行政主管部门所辖</w:t>
      </w:r>
      <w:r>
        <w:rPr>
          <w:rFonts w:hint="default" w:ascii="Times New Roman" w:hAnsi="Times New Roman" w:eastAsia="仿宋_GB2312" w:cs="Times New Roman"/>
          <w:color w:val="auto"/>
          <w:sz w:val="32"/>
          <w:szCs w:val="32"/>
          <w:highlight w:val="none"/>
          <w:lang w:val="en-US"/>
        </w:rPr>
        <w:t>大中型水库、水闸以及3级以上堤防等工程</w:t>
      </w:r>
      <w:r>
        <w:rPr>
          <w:rFonts w:hint="eastAsia" w:ascii="Times New Roman" w:hAnsi="Times New Roman" w:eastAsia="仿宋_GB2312" w:cs="Times New Roman"/>
          <w:color w:val="auto"/>
          <w:sz w:val="32"/>
          <w:szCs w:val="32"/>
          <w:highlight w:val="none"/>
          <w:lang w:val="en-US" w:eastAsia="zh-CN"/>
        </w:rPr>
        <w:t>，应当申报省级标准化评价。</w:t>
      </w:r>
    </w:p>
    <w:p>
      <w:pPr>
        <w:pStyle w:val="4"/>
        <w:keepNext w:val="0"/>
        <w:keepLines w:val="0"/>
        <w:pageBreakBefore w:val="0"/>
        <w:widowControl w:val="0"/>
        <w:numPr>
          <w:ilvl w:val="-1"/>
          <w:numId w:val="0"/>
        </w:numPr>
        <w:kinsoku/>
        <w:wordWrap/>
        <w:overflowPunct/>
        <w:topLinePunct w:val="0"/>
        <w:bidi w:val="0"/>
        <w:adjustRightInd/>
        <w:snapToGrid/>
        <w:spacing w:before="1" w:line="572" w:lineRule="exact"/>
        <w:ind w:left="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其中，</w:t>
      </w:r>
      <w:r>
        <w:rPr>
          <w:rFonts w:hint="eastAsia" w:ascii="Times New Roman" w:hAnsi="Times New Roman" w:eastAsia="仿宋_GB2312" w:cs="Times New Roman"/>
          <w:color w:val="auto"/>
          <w:sz w:val="32"/>
          <w:szCs w:val="32"/>
          <w:highlight w:val="none"/>
          <w:lang w:eastAsia="zh-CN"/>
        </w:rPr>
        <w:t>本省各级水行政主管部门所辖</w:t>
      </w:r>
      <w:r>
        <w:rPr>
          <w:rFonts w:hint="eastAsia" w:ascii="Times New Roman" w:hAnsi="Times New Roman" w:eastAsia="仿宋_GB2312" w:cs="Times New Roman"/>
          <w:color w:val="auto"/>
          <w:sz w:val="32"/>
          <w:szCs w:val="32"/>
          <w:highlight w:val="none"/>
          <w:lang w:val="en-US" w:eastAsia="zh-CN"/>
        </w:rPr>
        <w:t>大型水库应达到一级标准，大型水闸、2级以上堤防应达到二级以上标准，中型水库、中型水闸和3级堤防应达到三级以上标准。</w:t>
      </w:r>
    </w:p>
    <w:p>
      <w:pPr>
        <w:pStyle w:val="4"/>
        <w:keepNext w:val="0"/>
        <w:keepLines w:val="0"/>
        <w:pageBreakBefore w:val="0"/>
        <w:widowControl w:val="0"/>
        <w:numPr>
          <w:ilvl w:val="-1"/>
          <w:numId w:val="0"/>
        </w:numPr>
        <w:kinsoku/>
        <w:wordWrap/>
        <w:overflowPunct/>
        <w:topLinePunct w:val="0"/>
        <w:bidi w:val="0"/>
        <w:adjustRightInd/>
        <w:snapToGrid/>
        <w:spacing w:before="1" w:line="572" w:lineRule="exact"/>
        <w:ind w:left="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原则上大</w:t>
      </w:r>
      <w:r>
        <w:rPr>
          <w:rFonts w:hint="default" w:ascii="Times New Roman" w:hAnsi="Times New Roman" w:eastAsia="仿宋_GB2312" w:cs="Times New Roman"/>
          <w:color w:val="auto"/>
          <w:sz w:val="32"/>
          <w:szCs w:val="32"/>
          <w:highlight w:val="none"/>
        </w:rPr>
        <w:t>（1）</w:t>
      </w:r>
      <w:r>
        <w:rPr>
          <w:rFonts w:hint="eastAsia" w:ascii="Times New Roman" w:hAnsi="Times New Roman" w:eastAsia="仿宋_GB2312" w:cs="Times New Roman"/>
          <w:color w:val="auto"/>
          <w:sz w:val="32"/>
          <w:szCs w:val="32"/>
          <w:highlight w:val="none"/>
          <w:lang w:val="en-US" w:eastAsia="zh-CN"/>
        </w:rPr>
        <w:t>型水闸、</w:t>
      </w:r>
      <w:r>
        <w:rPr>
          <w:rFonts w:hint="default" w:ascii="Times New Roman" w:hAnsi="Times New Roman" w:eastAsia="仿宋_GB2312" w:cs="Times New Roman"/>
          <w:color w:val="auto"/>
          <w:sz w:val="32"/>
          <w:szCs w:val="32"/>
          <w:highlight w:val="none"/>
        </w:rPr>
        <w:t>北江大堤</w:t>
      </w:r>
      <w:r>
        <w:rPr>
          <w:rFonts w:hint="eastAsia" w:ascii="Times New Roman" w:hAnsi="Times New Roman" w:eastAsia="仿宋_GB2312" w:cs="Times New Roman"/>
          <w:color w:val="auto"/>
          <w:sz w:val="32"/>
          <w:szCs w:val="32"/>
          <w:highlight w:val="none"/>
          <w:lang w:val="en-US" w:eastAsia="zh-CN"/>
        </w:rPr>
        <w:t>及</w:t>
      </w:r>
      <w:r>
        <w:rPr>
          <w:rFonts w:hint="eastAsia" w:ascii="Times New Roman" w:hAnsi="Times New Roman" w:eastAsia="仿宋_GB2312" w:cs="Times New Roman"/>
          <w:color w:val="auto"/>
          <w:kern w:val="0"/>
          <w:sz w:val="32"/>
          <w:szCs w:val="32"/>
          <w:highlight w:val="none"/>
          <w:lang w:val="en-US" w:eastAsia="zh-CN" w:bidi="zh-CN"/>
        </w:rPr>
        <w:t>佛山大堤、樵桑联围、中顺大围、江新联围、景丰联围、东莞大堤、惠州大堤、韩江南北堤、汕头大围（含韩江南北堤汕头段）、梅州大堤等</w:t>
      </w:r>
      <w:r>
        <w:rPr>
          <w:rFonts w:hint="default" w:ascii="Times New Roman" w:hAnsi="Times New Roman" w:eastAsia="仿宋_GB2312" w:cs="Times New Roman"/>
          <w:color w:val="auto"/>
          <w:sz w:val="32"/>
          <w:szCs w:val="32"/>
          <w:highlight w:val="none"/>
        </w:rPr>
        <w:t>省十大堤围</w:t>
      </w:r>
      <w:r>
        <w:rPr>
          <w:rFonts w:hint="eastAsia" w:ascii="Times New Roman" w:hAnsi="Times New Roman" w:eastAsia="仿宋_GB2312" w:cs="Times New Roman"/>
          <w:color w:val="auto"/>
          <w:sz w:val="32"/>
          <w:szCs w:val="32"/>
          <w:highlight w:val="none"/>
          <w:lang w:val="en-US" w:eastAsia="zh-CN"/>
        </w:rPr>
        <w:t>应达到一级标准。</w:t>
      </w:r>
    </w:p>
    <w:p>
      <w:pPr>
        <w:pStyle w:val="4"/>
        <w:keepNext w:val="0"/>
        <w:keepLines w:val="0"/>
        <w:pageBreakBefore w:val="0"/>
        <w:widowControl w:val="0"/>
        <w:kinsoku/>
        <w:wordWrap/>
        <w:overflowPunct/>
        <w:topLinePunct w:val="0"/>
        <w:bidi w:val="0"/>
        <w:adjustRightInd/>
        <w:snapToGrid/>
        <w:spacing w:before="1" w:line="572" w:lineRule="exact"/>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numPr>
          <w:ilvl w:val="0"/>
          <w:numId w:val="2"/>
        </w:numPr>
        <w:kinsoku/>
        <w:wordWrap/>
        <w:overflowPunct/>
        <w:topLinePunct w:val="0"/>
        <w:bidi w:val="0"/>
        <w:adjustRightInd/>
        <w:snapToGrid/>
        <w:spacing w:line="572" w:lineRule="exact"/>
        <w:jc w:val="center"/>
        <w:textAlignment w:val="auto"/>
        <w:outlineLvl w:val="1"/>
        <w:rPr>
          <w:rFonts w:hint="default" w:ascii="Times New Roman" w:hAnsi="Times New Roman" w:eastAsia="黑体" w:cs="Times New Roman"/>
          <w:bCs/>
          <w:color w:val="auto"/>
          <w:sz w:val="32"/>
          <w:szCs w:val="32"/>
          <w:highlight w:val="none"/>
          <w:lang w:val="en-US" w:eastAsia="zh-CN"/>
        </w:rPr>
      </w:pPr>
      <w:r>
        <w:rPr>
          <w:rFonts w:hint="default" w:ascii="Times New Roman" w:hAnsi="Times New Roman" w:eastAsia="黑体" w:cs="Times New Roman"/>
          <w:bCs/>
          <w:color w:val="auto"/>
          <w:sz w:val="32"/>
          <w:szCs w:val="32"/>
          <w:highlight w:val="none"/>
          <w:lang w:val="en-US" w:eastAsia="zh-CN"/>
        </w:rPr>
        <w:t>组织管理</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黑体" w:cs="Times New Roman"/>
          <w:bCs/>
          <w:color w:val="auto"/>
          <w:sz w:val="32"/>
          <w:szCs w:val="32"/>
          <w:highlight w:val="none"/>
          <w:lang w:val="en-US" w:eastAsia="zh-CN"/>
        </w:rPr>
      </w:pP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水利工程标准化管理评价工作按照分级管理原则进行。</w:t>
      </w:r>
    </w:p>
    <w:p>
      <w:pPr>
        <w:pStyle w:val="4"/>
        <w:keepNext w:val="0"/>
        <w:keepLines w:val="0"/>
        <w:pageBreakBefore w:val="0"/>
        <w:widowControl w:val="0"/>
        <w:numPr>
          <w:ilvl w:val="0"/>
          <w:numId w:val="0"/>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省水利厅负责</w:t>
      </w:r>
      <w:r>
        <w:rPr>
          <w:rFonts w:hint="default" w:ascii="Times New Roman" w:hAnsi="Times New Roman" w:eastAsia="仿宋_GB2312" w:cs="Times New Roman"/>
          <w:color w:val="auto"/>
          <w:sz w:val="32"/>
          <w:szCs w:val="32"/>
          <w:highlight w:val="none"/>
          <w:lang w:val="en-US" w:eastAsia="zh-CN"/>
        </w:rPr>
        <w:t>全省范围内水利工程标准化管理的组织、指导和监督工作，同时负责</w:t>
      </w:r>
      <w:r>
        <w:rPr>
          <w:rFonts w:hint="default" w:ascii="Times New Roman" w:hAnsi="Times New Roman" w:eastAsia="仿宋_GB2312" w:cs="Times New Roman"/>
          <w:color w:val="auto"/>
          <w:sz w:val="32"/>
          <w:szCs w:val="32"/>
          <w:highlight w:val="none"/>
          <w:lang w:val="en-US"/>
        </w:rPr>
        <w:t>大型水库、</w:t>
      </w:r>
      <w:r>
        <w:rPr>
          <w:rFonts w:hint="eastAsia" w:ascii="Times New Roman" w:hAnsi="Times New Roman" w:eastAsia="仿宋_GB2312" w:cs="Times New Roman"/>
          <w:color w:val="auto"/>
          <w:sz w:val="32"/>
          <w:szCs w:val="32"/>
          <w:highlight w:val="none"/>
          <w:lang w:val="en-US" w:eastAsia="zh-CN"/>
        </w:rPr>
        <w:t>大型</w:t>
      </w:r>
      <w:r>
        <w:rPr>
          <w:rFonts w:hint="default" w:ascii="Times New Roman" w:hAnsi="Times New Roman" w:eastAsia="仿宋_GB2312" w:cs="Times New Roman"/>
          <w:color w:val="auto"/>
          <w:sz w:val="32"/>
          <w:szCs w:val="32"/>
          <w:highlight w:val="none"/>
          <w:lang w:val="en-US"/>
        </w:rPr>
        <w:t>水闸、2级以上堤防</w:t>
      </w:r>
      <w:r>
        <w:rPr>
          <w:rFonts w:hint="default" w:ascii="Times New Roman" w:hAnsi="Times New Roman" w:eastAsia="仿宋_GB2312" w:cs="Times New Roman"/>
          <w:color w:val="auto"/>
          <w:sz w:val="32"/>
          <w:szCs w:val="32"/>
          <w:highlight w:val="none"/>
          <w:lang w:val="en-US" w:eastAsia="zh-CN"/>
        </w:rPr>
        <w:t>和</w:t>
      </w:r>
      <w:r>
        <w:rPr>
          <w:rFonts w:hint="default" w:ascii="Times New Roman" w:hAnsi="Times New Roman" w:eastAsia="仿宋_GB2312" w:cs="Times New Roman"/>
          <w:color w:val="auto"/>
          <w:sz w:val="32"/>
          <w:szCs w:val="32"/>
          <w:highlight w:val="none"/>
          <w:lang w:val="en-US"/>
        </w:rPr>
        <w:t>申报一级、二级达标的水利工程的评价工作</w:t>
      </w:r>
      <w:r>
        <w:rPr>
          <w:rFonts w:hint="default" w:ascii="Times New Roman" w:hAnsi="Times New Roman" w:eastAsia="仿宋_GB2312" w:cs="Times New Roman"/>
          <w:color w:val="auto"/>
          <w:sz w:val="32"/>
          <w:szCs w:val="32"/>
          <w:highlight w:val="none"/>
          <w:lang w:val="en-US" w:eastAsia="zh-CN"/>
        </w:rPr>
        <w:t>，以及省一级达标工程择优推荐申请水利部达标评价的申报工作。</w:t>
      </w:r>
    </w:p>
    <w:p>
      <w:pPr>
        <w:pStyle w:val="4"/>
        <w:keepNext w:val="0"/>
        <w:keepLines w:val="0"/>
        <w:pageBreakBefore w:val="0"/>
        <w:widowControl w:val="0"/>
        <w:numPr>
          <w:ilvl w:val="0"/>
          <w:numId w:val="0"/>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TW"/>
        </w:rPr>
        <w:t>各地级以上市水行政主管部门负责本辖区水利</w:t>
      </w:r>
      <w:r>
        <w:rPr>
          <w:rFonts w:hint="default" w:ascii="Times New Roman" w:hAnsi="Times New Roman" w:eastAsia="仿宋_GB2312" w:cs="Times New Roman"/>
          <w:color w:val="auto"/>
          <w:sz w:val="32"/>
          <w:szCs w:val="32"/>
          <w:highlight w:val="none"/>
          <w:lang w:val="en-US" w:eastAsia="zh-CN"/>
        </w:rPr>
        <w:t>工程标准化管理</w:t>
      </w:r>
      <w:r>
        <w:rPr>
          <w:rFonts w:hint="default" w:ascii="Times New Roman" w:hAnsi="Times New Roman" w:eastAsia="仿宋_GB2312" w:cs="Times New Roman"/>
          <w:color w:val="auto"/>
          <w:sz w:val="32"/>
          <w:szCs w:val="32"/>
          <w:highlight w:val="none"/>
          <w:lang w:val="zh-TW"/>
        </w:rPr>
        <w:t>达标建设的</w:t>
      </w:r>
      <w:r>
        <w:rPr>
          <w:rFonts w:hint="default" w:ascii="Times New Roman" w:hAnsi="Times New Roman" w:eastAsia="仿宋_GB2312" w:cs="Times New Roman"/>
          <w:color w:val="auto"/>
          <w:sz w:val="32"/>
          <w:szCs w:val="32"/>
          <w:highlight w:val="none"/>
          <w:lang w:val="en-US" w:eastAsia="zh-CN"/>
        </w:rPr>
        <w:t>组织、</w:t>
      </w:r>
      <w:r>
        <w:rPr>
          <w:rFonts w:hint="default" w:ascii="Times New Roman" w:hAnsi="Times New Roman" w:eastAsia="仿宋_GB2312" w:cs="Times New Roman"/>
          <w:color w:val="auto"/>
          <w:sz w:val="32"/>
          <w:szCs w:val="32"/>
          <w:highlight w:val="none"/>
          <w:lang w:val="zh-TW"/>
        </w:rPr>
        <w:t>指导、管理和监督工作</w:t>
      </w:r>
      <w:r>
        <w:rPr>
          <w:rFonts w:hint="default" w:ascii="Times New Roman" w:hAnsi="Times New Roman" w:eastAsia="仿宋_GB2312" w:cs="Times New Roman"/>
          <w:color w:val="auto"/>
          <w:sz w:val="32"/>
          <w:szCs w:val="32"/>
          <w:highlight w:val="none"/>
          <w:lang w:val="zh-TW" w:eastAsia="zh-CN"/>
        </w:rPr>
        <w:t>，</w:t>
      </w:r>
      <w:r>
        <w:rPr>
          <w:rFonts w:hint="default" w:ascii="Times New Roman" w:hAnsi="Times New Roman" w:eastAsia="仿宋_GB2312" w:cs="Times New Roman"/>
          <w:color w:val="auto"/>
          <w:sz w:val="32"/>
          <w:szCs w:val="32"/>
          <w:highlight w:val="none"/>
          <w:lang w:val="en-US" w:eastAsia="zh-CN"/>
        </w:rPr>
        <w:t>同时负责</w:t>
      </w:r>
      <w:r>
        <w:rPr>
          <w:rFonts w:hint="default" w:ascii="Times New Roman" w:hAnsi="Times New Roman" w:eastAsia="仿宋_GB2312" w:cs="Times New Roman"/>
          <w:color w:val="auto"/>
          <w:sz w:val="32"/>
          <w:szCs w:val="32"/>
          <w:highlight w:val="none"/>
          <w:lang w:val="en-US"/>
        </w:rPr>
        <w:t>本行政区域内所管辖中型水库、</w:t>
      </w:r>
      <w:r>
        <w:rPr>
          <w:rFonts w:hint="eastAsia" w:ascii="Times New Roman" w:hAnsi="Times New Roman" w:eastAsia="仿宋_GB2312" w:cs="Times New Roman"/>
          <w:color w:val="auto"/>
          <w:sz w:val="32"/>
          <w:szCs w:val="32"/>
          <w:highlight w:val="none"/>
          <w:lang w:val="en-US" w:eastAsia="zh-CN"/>
        </w:rPr>
        <w:t>中型</w:t>
      </w:r>
      <w:r>
        <w:rPr>
          <w:rFonts w:hint="default" w:ascii="Times New Roman" w:hAnsi="Times New Roman" w:eastAsia="仿宋_GB2312" w:cs="Times New Roman"/>
          <w:color w:val="auto"/>
          <w:sz w:val="32"/>
          <w:szCs w:val="32"/>
          <w:highlight w:val="none"/>
          <w:lang w:val="en-US"/>
        </w:rPr>
        <w:t>水闸、3级堤防以及申报三级达标的水利工程的评价工作</w:t>
      </w:r>
      <w:r>
        <w:rPr>
          <w:rFonts w:hint="default" w:ascii="Times New Roman" w:hAnsi="Times New Roman" w:eastAsia="仿宋_GB2312" w:cs="Times New Roman"/>
          <w:color w:val="auto"/>
          <w:sz w:val="32"/>
          <w:szCs w:val="32"/>
          <w:highlight w:val="none"/>
          <w:lang w:val="en-US" w:eastAsia="zh-CN"/>
        </w:rPr>
        <w:t>。</w:t>
      </w:r>
    </w:p>
    <w:p>
      <w:pPr>
        <w:pStyle w:val="4"/>
        <w:keepNext w:val="0"/>
        <w:keepLines w:val="0"/>
        <w:pageBreakBefore w:val="0"/>
        <w:widowControl w:val="0"/>
        <w:numPr>
          <w:ilvl w:val="0"/>
          <w:numId w:val="0"/>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县（市、区）级水行政主管部门</w:t>
      </w:r>
      <w:r>
        <w:rPr>
          <w:rFonts w:hint="default" w:ascii="Times New Roman" w:hAnsi="Times New Roman" w:eastAsia="仿宋_GB2312" w:cs="Times New Roman"/>
          <w:color w:val="auto"/>
          <w:sz w:val="32"/>
          <w:szCs w:val="32"/>
          <w:highlight w:val="none"/>
          <w:lang w:val="zh-TW"/>
        </w:rPr>
        <w:t>负责本辖区水利</w:t>
      </w:r>
      <w:r>
        <w:rPr>
          <w:rFonts w:hint="default" w:ascii="Times New Roman" w:hAnsi="Times New Roman" w:eastAsia="仿宋_GB2312" w:cs="Times New Roman"/>
          <w:color w:val="auto"/>
          <w:sz w:val="32"/>
          <w:szCs w:val="32"/>
          <w:highlight w:val="none"/>
          <w:lang w:val="en-US" w:eastAsia="zh-CN"/>
        </w:rPr>
        <w:t>工程标准化管理</w:t>
      </w:r>
      <w:r>
        <w:rPr>
          <w:rFonts w:hint="default" w:ascii="Times New Roman" w:hAnsi="Times New Roman" w:eastAsia="仿宋_GB2312" w:cs="Times New Roman"/>
          <w:color w:val="auto"/>
          <w:sz w:val="32"/>
          <w:szCs w:val="32"/>
          <w:highlight w:val="none"/>
          <w:lang w:val="zh-TW"/>
        </w:rPr>
        <w:t>达标建设的指导、管理和监督工作</w:t>
      </w:r>
      <w:r>
        <w:rPr>
          <w:rFonts w:hint="default" w:ascii="Times New Roman" w:hAnsi="Times New Roman" w:eastAsia="仿宋_GB2312" w:cs="Times New Roman"/>
          <w:color w:val="auto"/>
          <w:sz w:val="32"/>
          <w:szCs w:val="32"/>
          <w:highlight w:val="none"/>
          <w:lang w:val="zh-TW" w:eastAsia="zh-CN"/>
        </w:rPr>
        <w:t>。</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0"/>
          <w:sz w:val="32"/>
          <w:szCs w:val="32"/>
          <w:highlight w:val="none"/>
          <w:lang w:val="en-US" w:eastAsia="zh-CN" w:bidi="zh-CN"/>
        </w:rPr>
        <w:t>水利工程管理单位（以下简称水管单位）</w:t>
      </w:r>
      <w:r>
        <w:rPr>
          <w:rFonts w:hint="default" w:ascii="Times New Roman" w:hAnsi="Times New Roman" w:eastAsia="仿宋_GB2312" w:cs="Times New Roman"/>
          <w:color w:val="auto"/>
          <w:sz w:val="32"/>
          <w:szCs w:val="32"/>
          <w:highlight w:val="none"/>
          <w:lang w:val="en-US"/>
        </w:rPr>
        <w:t>负责所辖工程自查自评以及达标</w:t>
      </w:r>
      <w:r>
        <w:rPr>
          <w:rFonts w:hint="eastAsia" w:ascii="Times New Roman" w:hAnsi="Times New Roman" w:eastAsia="仿宋_GB2312" w:cs="Times New Roman"/>
          <w:color w:val="auto"/>
          <w:sz w:val="32"/>
          <w:szCs w:val="32"/>
          <w:highlight w:val="none"/>
          <w:lang w:val="en-US" w:eastAsia="zh-CN"/>
        </w:rPr>
        <w:t>评价的</w:t>
      </w:r>
      <w:r>
        <w:rPr>
          <w:rFonts w:hint="default" w:ascii="Times New Roman" w:hAnsi="Times New Roman" w:eastAsia="仿宋_GB2312" w:cs="Times New Roman"/>
          <w:color w:val="auto"/>
          <w:sz w:val="32"/>
          <w:szCs w:val="32"/>
          <w:highlight w:val="none"/>
          <w:lang w:val="en-US" w:eastAsia="zh-CN"/>
        </w:rPr>
        <w:t>申报</w:t>
      </w:r>
      <w:r>
        <w:rPr>
          <w:rFonts w:hint="default" w:ascii="Times New Roman" w:hAnsi="Times New Roman" w:eastAsia="仿宋_GB2312" w:cs="Times New Roman"/>
          <w:color w:val="auto"/>
          <w:sz w:val="32"/>
          <w:szCs w:val="32"/>
          <w:highlight w:val="none"/>
          <w:lang w:val="en-US"/>
        </w:rPr>
        <w:t>工作。</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p>
    <w:p>
      <w:pPr>
        <w:keepNext w:val="0"/>
        <w:keepLines w:val="0"/>
        <w:pageBreakBefore w:val="0"/>
        <w:widowControl w:val="0"/>
        <w:numPr>
          <w:ilvl w:val="0"/>
          <w:numId w:val="2"/>
        </w:numPr>
        <w:kinsoku/>
        <w:wordWrap/>
        <w:overflowPunct/>
        <w:topLinePunct w:val="0"/>
        <w:bidi w:val="0"/>
        <w:adjustRightInd/>
        <w:snapToGrid/>
        <w:spacing w:line="572" w:lineRule="exact"/>
        <w:jc w:val="center"/>
        <w:textAlignment w:val="auto"/>
        <w:outlineLvl w:val="1"/>
        <w:rPr>
          <w:rFonts w:hint="default" w:ascii="Times New Roman" w:hAnsi="Times New Roman" w:eastAsia="黑体" w:cs="Times New Roman"/>
          <w:bCs/>
          <w:color w:val="auto"/>
          <w:sz w:val="32"/>
          <w:szCs w:val="32"/>
          <w:highlight w:val="none"/>
          <w:lang w:val="en-US" w:eastAsia="zh-CN"/>
        </w:rPr>
      </w:pPr>
      <w:r>
        <w:rPr>
          <w:rFonts w:hint="default" w:ascii="Times New Roman" w:hAnsi="Times New Roman" w:eastAsia="黑体" w:cs="Times New Roman"/>
          <w:bCs/>
          <w:color w:val="auto"/>
          <w:sz w:val="32"/>
          <w:szCs w:val="32"/>
          <w:highlight w:val="none"/>
          <w:lang w:val="en-US" w:eastAsia="zh-CN"/>
        </w:rPr>
        <w:t>评价</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rPr>
        <w:t>水库、水闸、堤防</w:t>
      </w:r>
      <w:r>
        <w:rPr>
          <w:rFonts w:hint="eastAsia" w:ascii="Times New Roman" w:hAnsi="Times New Roman" w:eastAsia="仿宋_GB2312" w:cs="Times New Roman"/>
          <w:color w:val="auto"/>
          <w:sz w:val="32"/>
          <w:szCs w:val="32"/>
          <w:highlight w:val="none"/>
          <w:lang w:val="en-US" w:eastAsia="zh-CN"/>
        </w:rPr>
        <w:t>工程标准化评价分别按照《广东省大中型水库工程标准化管理评价标准》《广东省大中型水闸工程标准化管理评价标准》《广东省3级以上堤防工程标准化管理评价标准》执行</w:t>
      </w:r>
      <w:r>
        <w:rPr>
          <w:rFonts w:hint="default" w:ascii="Times New Roman" w:hAnsi="Times New Roman" w:eastAsia="仿宋_GB2312" w:cs="Times New Roman"/>
          <w:color w:val="auto"/>
          <w:sz w:val="32"/>
          <w:szCs w:val="32"/>
          <w:highlight w:val="none"/>
          <w:lang w:val="en-US" w:eastAsia="zh-CN"/>
        </w:rPr>
        <w:t>。</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省级评价按照省级评价标准执行，申报省级评价的工程，需具备以下条件：</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（一）工程（包括新建、除险加固、更新改造等）通过竣工验收或完工验收投入运行，工程运行正常；</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（二）水库、水闸工程按照《水库大坝注册登记办法》和《水闸注册登记管理办法》的要求进行注册登记；</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（三）水库、水闸工程按照《水库大坝安全鉴定办法》和《水闸安全鉴定管理办法》的要求进行安全鉴定，鉴定结果达到一类标准或完成</w:t>
      </w:r>
      <w:r>
        <w:rPr>
          <w:rFonts w:hint="default" w:ascii="Times New Roman" w:hAnsi="Times New Roman" w:eastAsia="仿宋_GB2312" w:cs="Times New Roman"/>
          <w:color w:val="auto"/>
          <w:sz w:val="32"/>
          <w:szCs w:val="32"/>
          <w:highlight w:val="none"/>
          <w:lang w:val="en-US" w:eastAsia="zh-CN"/>
        </w:rPr>
        <w:t>整改或</w:t>
      </w:r>
      <w:r>
        <w:rPr>
          <w:rFonts w:hint="default" w:ascii="Times New Roman" w:hAnsi="Times New Roman" w:eastAsia="仿宋_GB2312" w:cs="Times New Roman"/>
          <w:color w:val="auto"/>
          <w:sz w:val="32"/>
          <w:szCs w:val="32"/>
          <w:highlight w:val="none"/>
        </w:rPr>
        <w:t>除险加固，堤防工程达到设计标准；</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（四）水库工程的调度规程和大坝安全管理应急预案经相关单位批准；</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（五）工程管理范围和保护范围已</w:t>
      </w:r>
      <w:r>
        <w:rPr>
          <w:rFonts w:hint="eastAsia" w:ascii="Times New Roman" w:hAnsi="Times New Roman" w:eastAsia="仿宋_GB2312" w:cs="Times New Roman"/>
          <w:color w:val="auto"/>
          <w:sz w:val="32"/>
          <w:szCs w:val="32"/>
          <w:highlight w:val="none"/>
          <w:lang w:val="en-US" w:eastAsia="zh-CN"/>
        </w:rPr>
        <w:t>依法</w:t>
      </w:r>
      <w:r>
        <w:rPr>
          <w:rFonts w:hint="default" w:ascii="Times New Roman" w:hAnsi="Times New Roman" w:eastAsia="仿宋_GB2312" w:cs="Times New Roman"/>
          <w:color w:val="auto"/>
          <w:sz w:val="32"/>
          <w:szCs w:val="32"/>
          <w:highlight w:val="none"/>
        </w:rPr>
        <w:t>划定</w:t>
      </w:r>
      <w:r>
        <w:rPr>
          <w:rFonts w:hint="eastAsia" w:ascii="Times New Roman" w:hAnsi="Times New Roman" w:eastAsia="仿宋_GB2312" w:cs="Times New Roman"/>
          <w:color w:val="auto"/>
          <w:sz w:val="32"/>
          <w:szCs w:val="32"/>
          <w:highlight w:val="none"/>
          <w:lang w:val="en-US" w:eastAsia="zh-CN"/>
        </w:rPr>
        <w:t>并公告</w:t>
      </w:r>
      <w:r>
        <w:rPr>
          <w:rFonts w:hint="default" w:ascii="Times New Roman" w:hAnsi="Times New Roman" w:eastAsia="仿宋_GB2312" w:cs="Times New Roman"/>
          <w:color w:val="auto"/>
          <w:sz w:val="32"/>
          <w:szCs w:val="32"/>
          <w:highlight w:val="none"/>
        </w:rPr>
        <w:t>。</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水利工程标准化管理评价实行千分制评分。</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rPr>
        <w:t>和</w:t>
      </w:r>
      <w:r>
        <w:rPr>
          <w:rFonts w:hint="eastAsia" w:ascii="Times New Roman" w:hAnsi="Times New Roman" w:eastAsia="仿宋_GB2312" w:cs="Times New Roman"/>
          <w:color w:val="auto"/>
          <w:sz w:val="32"/>
          <w:szCs w:val="32"/>
          <w:highlight w:val="none"/>
          <w:lang w:val="en-US" w:eastAsia="zh-CN"/>
        </w:rPr>
        <w:t>负责评价的水行政主管部门</w:t>
      </w:r>
      <w:r>
        <w:rPr>
          <w:rFonts w:hint="default" w:ascii="Times New Roman" w:hAnsi="Times New Roman" w:eastAsia="仿宋_GB2312" w:cs="Times New Roman"/>
          <w:color w:val="auto"/>
          <w:sz w:val="32"/>
          <w:szCs w:val="32"/>
          <w:highlight w:val="none"/>
          <w:lang w:val="en-US"/>
        </w:rPr>
        <w:t>依据评价标准进行赋分，并依据评分结果对水利工程定级：</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（一）一级达标</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rPr>
        <w:t>评价结果总分应达到9</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val="en-US"/>
        </w:rPr>
        <w:t>0分（含）以上，且主要类别</w:t>
      </w:r>
      <w:r>
        <w:rPr>
          <w:rFonts w:hint="default" w:ascii="Times New Roman" w:hAnsi="Times New Roman" w:eastAsia="仿宋_GB2312" w:cs="Times New Roman"/>
          <w:color w:val="auto"/>
          <w:sz w:val="32"/>
          <w:szCs w:val="32"/>
          <w:highlight w:val="none"/>
          <w:lang w:val="en-US" w:eastAsia="zh-CN"/>
        </w:rPr>
        <w:t>（工程状况、安全管理、运行管护、管理保障四个类别，下同）</w:t>
      </w:r>
      <w:r>
        <w:rPr>
          <w:rFonts w:hint="default" w:ascii="Times New Roman" w:hAnsi="Times New Roman" w:eastAsia="仿宋_GB2312" w:cs="Times New Roman"/>
          <w:color w:val="auto"/>
          <w:sz w:val="32"/>
          <w:szCs w:val="32"/>
          <w:highlight w:val="none"/>
          <w:lang w:val="en-US"/>
        </w:rPr>
        <w:t>评价得分不低于该类别总分的85%。</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（二）二级达标</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rPr>
        <w:t>评价结果总分应达到800分（含）以上，且主要类别评价得分不低于该类别总分的7</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rPr>
        <w:t>%。</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（三）三级达标</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rPr>
        <w:t>评价结果总分应达到700分（含）以上，且主要类别评价得分不低于该类别总分的65%。</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（四）</w:t>
      </w:r>
      <w:r>
        <w:rPr>
          <w:rFonts w:hint="default" w:ascii="Times New Roman" w:hAnsi="Times New Roman" w:eastAsia="仿宋_GB2312" w:cs="Times New Roman"/>
          <w:color w:val="auto"/>
          <w:sz w:val="32"/>
          <w:szCs w:val="32"/>
          <w:highlight w:val="none"/>
          <w:lang w:val="en-US" w:eastAsia="zh-CN"/>
        </w:rPr>
        <w:t>不达标：</w:t>
      </w:r>
      <w:r>
        <w:rPr>
          <w:rFonts w:hint="default" w:ascii="Times New Roman" w:hAnsi="Times New Roman" w:eastAsia="仿宋_GB2312" w:cs="Times New Roman"/>
          <w:color w:val="auto"/>
          <w:sz w:val="32"/>
          <w:szCs w:val="32"/>
          <w:highlight w:val="none"/>
          <w:lang w:val="en-US"/>
        </w:rPr>
        <w:t>评价结果总分700分（不含）以下，或主要类别任何一类评价得分低于应得分的6</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rPr>
        <w:t>%。</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通过广东省一级达标的工程，省水利厅将择优推荐其申报水利部达标评价，具体按照水利部评价标准执行</w:t>
      </w:r>
      <w:r>
        <w:rPr>
          <w:rFonts w:hint="default" w:ascii="Times New Roman" w:hAnsi="Times New Roman" w:eastAsia="仿宋_GB2312" w:cs="Times New Roman"/>
          <w:color w:val="auto"/>
          <w:sz w:val="32"/>
          <w:szCs w:val="32"/>
          <w:highlight w:val="none"/>
        </w:rPr>
        <w:t>。</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各类工程评价标准中均设有强制性标准，凡有一项强制性标准未达到的，一律视为不达标工程。</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对综合性水利工程原则上按照对应的标准化管理评价标准对其所涵盖的</w:t>
      </w:r>
      <w:r>
        <w:rPr>
          <w:rFonts w:hint="eastAsia" w:ascii="Times New Roman" w:hAnsi="Times New Roman" w:eastAsia="仿宋_GB2312" w:cs="Times New Roman"/>
          <w:color w:val="auto"/>
          <w:sz w:val="32"/>
          <w:szCs w:val="32"/>
          <w:highlight w:val="none"/>
          <w:lang w:val="en-US" w:eastAsia="zh-CN"/>
        </w:rPr>
        <w:t>中型及以上</w:t>
      </w:r>
      <w:r>
        <w:rPr>
          <w:rFonts w:hint="default" w:ascii="Times New Roman" w:hAnsi="Times New Roman" w:eastAsia="仿宋_GB2312" w:cs="Times New Roman"/>
          <w:color w:val="auto"/>
          <w:sz w:val="32"/>
          <w:szCs w:val="32"/>
          <w:highlight w:val="none"/>
          <w:lang w:val="en-US"/>
        </w:rPr>
        <w:t>工程分别进行评分。综合性水利工程同属一个</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rPr>
        <w:t>的应同步推进标准化管理。</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eastAsia" w:ascii="Times New Roman" w:hAnsi="Times New Roman" w:eastAsia="仿宋_GB2312" w:cs="Times New Roman"/>
          <w:color w:val="auto"/>
          <w:sz w:val="32"/>
          <w:szCs w:val="32"/>
          <w:highlight w:val="none"/>
          <w:lang w:val="en-US" w:eastAsia="zh-CN"/>
        </w:rPr>
        <w:t>负责评价的水行政主管部门</w:t>
      </w:r>
      <w:r>
        <w:rPr>
          <w:rFonts w:hint="default" w:ascii="Times New Roman" w:hAnsi="Times New Roman" w:eastAsia="仿宋_GB2312" w:cs="Times New Roman"/>
          <w:color w:val="auto"/>
          <w:sz w:val="32"/>
          <w:szCs w:val="32"/>
          <w:highlight w:val="none"/>
          <w:lang w:val="en-US"/>
        </w:rPr>
        <w:t>应组织建立</w:t>
      </w:r>
      <w:r>
        <w:rPr>
          <w:rFonts w:hint="default" w:ascii="Times New Roman" w:hAnsi="Times New Roman" w:eastAsia="仿宋_GB2312" w:cs="Times New Roman"/>
          <w:color w:val="auto"/>
          <w:sz w:val="32"/>
          <w:szCs w:val="32"/>
          <w:highlight w:val="none"/>
          <w:lang w:val="en-US" w:eastAsia="zh-CN"/>
        </w:rPr>
        <w:t>标准化评价</w:t>
      </w:r>
      <w:r>
        <w:rPr>
          <w:rFonts w:hint="default" w:ascii="Times New Roman" w:hAnsi="Times New Roman" w:eastAsia="仿宋_GB2312" w:cs="Times New Roman"/>
          <w:color w:val="auto"/>
          <w:sz w:val="32"/>
          <w:szCs w:val="32"/>
          <w:highlight w:val="none"/>
          <w:lang w:val="en-US"/>
        </w:rPr>
        <w:t>专家库</w:t>
      </w:r>
      <w:r>
        <w:rPr>
          <w:rFonts w:hint="eastAsia" w:ascii="Times New Roman" w:hAnsi="Times New Roman" w:eastAsia="仿宋_GB2312" w:cs="Times New Roman"/>
          <w:color w:val="auto"/>
          <w:sz w:val="32"/>
          <w:szCs w:val="32"/>
          <w:highlight w:val="none"/>
          <w:lang w:val="en-US" w:eastAsia="zh-CN"/>
        </w:rPr>
        <w:t>。由</w:t>
      </w:r>
      <w:r>
        <w:rPr>
          <w:rFonts w:hint="default" w:ascii="Times New Roman" w:hAnsi="Times New Roman" w:eastAsia="仿宋_GB2312" w:cs="Times New Roman"/>
          <w:color w:val="auto"/>
          <w:sz w:val="32"/>
          <w:szCs w:val="32"/>
          <w:highlight w:val="none"/>
          <w:lang w:val="en-US" w:eastAsia="zh-CN"/>
        </w:rPr>
        <w:t>省水利厅负责评价的工程，</w:t>
      </w:r>
      <w:r>
        <w:rPr>
          <w:rFonts w:hint="eastAsia" w:ascii="Times New Roman" w:hAnsi="Times New Roman" w:eastAsia="仿宋_GB2312" w:cs="Times New Roman"/>
          <w:color w:val="auto"/>
          <w:sz w:val="32"/>
          <w:szCs w:val="32"/>
          <w:highlight w:val="none"/>
          <w:lang w:val="en-US" w:eastAsia="zh-CN"/>
        </w:rPr>
        <w:t>工程</w:t>
      </w:r>
      <w:r>
        <w:rPr>
          <w:rFonts w:hint="default" w:ascii="Times New Roman" w:hAnsi="Times New Roman" w:eastAsia="仿宋_GB2312" w:cs="Times New Roman"/>
          <w:color w:val="auto"/>
          <w:sz w:val="32"/>
          <w:szCs w:val="32"/>
          <w:highlight w:val="none"/>
          <w:lang w:val="en-US" w:eastAsia="zh-CN"/>
        </w:rPr>
        <w:t>所在市的评价专家不得担任评价专家组成员；</w:t>
      </w:r>
      <w:r>
        <w:rPr>
          <w:rFonts w:hint="eastAsia" w:ascii="Times New Roman" w:hAnsi="Times New Roman" w:eastAsia="仿宋_GB2312" w:cs="Times New Roman"/>
          <w:color w:val="auto"/>
          <w:sz w:val="32"/>
          <w:szCs w:val="32"/>
          <w:highlight w:val="none"/>
          <w:lang w:val="en-US" w:eastAsia="zh-CN"/>
        </w:rPr>
        <w:t>由</w:t>
      </w:r>
      <w:r>
        <w:rPr>
          <w:rFonts w:hint="default" w:ascii="Times New Roman" w:hAnsi="Times New Roman" w:eastAsia="仿宋_GB2312" w:cs="Times New Roman"/>
          <w:color w:val="auto"/>
          <w:sz w:val="32"/>
          <w:szCs w:val="32"/>
          <w:highlight w:val="none"/>
          <w:lang w:val="zh-TW"/>
        </w:rPr>
        <w:t>各地级以上市水行政主管部门</w:t>
      </w:r>
      <w:r>
        <w:rPr>
          <w:rFonts w:hint="default" w:ascii="Times New Roman" w:hAnsi="Times New Roman" w:eastAsia="仿宋_GB2312" w:cs="Times New Roman"/>
          <w:color w:val="auto"/>
          <w:sz w:val="32"/>
          <w:szCs w:val="32"/>
          <w:highlight w:val="none"/>
          <w:lang w:val="en-US" w:eastAsia="zh-CN"/>
        </w:rPr>
        <w:t>负责评价的工程，</w:t>
      </w:r>
      <w:r>
        <w:rPr>
          <w:rFonts w:hint="eastAsia" w:ascii="Times New Roman" w:hAnsi="Times New Roman" w:eastAsia="仿宋_GB2312" w:cs="Times New Roman"/>
          <w:color w:val="auto"/>
          <w:sz w:val="32"/>
          <w:szCs w:val="32"/>
          <w:highlight w:val="none"/>
          <w:lang w:val="en-US" w:eastAsia="zh-CN"/>
        </w:rPr>
        <w:t>工程</w:t>
      </w:r>
      <w:r>
        <w:rPr>
          <w:rFonts w:hint="default" w:ascii="Times New Roman" w:hAnsi="Times New Roman" w:eastAsia="仿宋_GB2312" w:cs="Times New Roman"/>
          <w:color w:val="auto"/>
          <w:sz w:val="32"/>
          <w:szCs w:val="32"/>
          <w:highlight w:val="none"/>
          <w:lang w:val="en-US" w:eastAsia="zh-CN"/>
        </w:rPr>
        <w:t>所在县（市、区）的评价专家不得担任评价专家组成员。</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申报广东省评价的程序主要包括自评、申报、评价与</w:t>
      </w:r>
      <w:r>
        <w:rPr>
          <w:rFonts w:hint="eastAsia" w:ascii="Times New Roman" w:hAnsi="Times New Roman" w:eastAsia="仿宋_GB2312" w:cs="Times New Roman"/>
          <w:color w:val="auto"/>
          <w:sz w:val="32"/>
          <w:szCs w:val="32"/>
          <w:highlight w:val="none"/>
          <w:lang w:val="en-US" w:eastAsia="zh-CN"/>
        </w:rPr>
        <w:t>通报</w:t>
      </w:r>
      <w:r>
        <w:rPr>
          <w:rFonts w:hint="default" w:ascii="Times New Roman" w:hAnsi="Times New Roman" w:eastAsia="仿宋_GB2312" w:cs="Times New Roman"/>
          <w:color w:val="auto"/>
          <w:sz w:val="32"/>
          <w:szCs w:val="32"/>
          <w:highlight w:val="none"/>
          <w:lang w:val="en-US" w:eastAsia="zh-CN"/>
        </w:rPr>
        <w:t>、复评等阶段。</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eastAsia="zh-CN"/>
        </w:rPr>
        <w:t>自评。</w:t>
      </w:r>
      <w:r>
        <w:rPr>
          <w:rFonts w:hint="eastAsia" w:ascii="Times New Roman" w:hAnsi="Times New Roman" w:eastAsia="仿宋_GB2312" w:cs="Times New Roman"/>
          <w:b w:val="0"/>
          <w:bCs w:val="0"/>
          <w:color w:val="auto"/>
          <w:sz w:val="32"/>
          <w:szCs w:val="32"/>
          <w:highlight w:val="none"/>
          <w:lang w:val="en-US" w:eastAsia="zh-CN"/>
        </w:rPr>
        <w:t>水管单位</w:t>
      </w:r>
      <w:r>
        <w:rPr>
          <w:rFonts w:hint="default" w:ascii="Times New Roman" w:hAnsi="Times New Roman" w:eastAsia="仿宋_GB2312" w:cs="Times New Roman"/>
          <w:b w:val="0"/>
          <w:bCs w:val="0"/>
          <w:color w:val="auto"/>
          <w:sz w:val="32"/>
          <w:szCs w:val="32"/>
          <w:highlight w:val="none"/>
          <w:lang w:val="en-US" w:eastAsia="zh-CN"/>
        </w:rPr>
        <w:t>依据广东省评价细则及评价标准，按照工程类别，组织相关人员对所管理的水利工程标准化管理情况进行分类自评</w:t>
      </w:r>
      <w:r>
        <w:rPr>
          <w:rFonts w:hint="eastAsia" w:ascii="Times New Roman" w:hAnsi="Times New Roman" w:eastAsia="仿宋_GB2312" w:cs="Times New Roman"/>
          <w:b w:val="0"/>
          <w:bCs w:val="0"/>
          <w:color w:val="auto"/>
          <w:sz w:val="32"/>
          <w:szCs w:val="32"/>
          <w:highlight w:val="none"/>
          <w:lang w:val="en-US" w:eastAsia="zh-CN"/>
        </w:rPr>
        <w:t>，并编写</w:t>
      </w:r>
      <w:r>
        <w:rPr>
          <w:rFonts w:hint="default" w:ascii="Times New Roman" w:hAnsi="Times New Roman" w:eastAsia="仿宋_GB2312" w:cs="Times New Roman"/>
          <w:b w:val="0"/>
          <w:bCs w:val="0"/>
          <w:color w:val="auto"/>
          <w:sz w:val="32"/>
          <w:szCs w:val="32"/>
          <w:highlight w:val="none"/>
          <w:lang w:val="en-US" w:eastAsia="zh-CN"/>
        </w:rPr>
        <w:t>自评报告和自评表。通过自评，客观梳理和分析存在的问题，制定并落实改进措施，积极整改到位，不断提高工程标准化管理水平。</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b w:val="0"/>
          <w:bCs w:val="0"/>
          <w:color w:val="auto"/>
          <w:sz w:val="32"/>
          <w:szCs w:val="32"/>
          <w:highlight w:val="none"/>
          <w:lang w:val="en-US" w:eastAsia="zh-CN"/>
        </w:rPr>
        <w:t>申报。按照分级管理的原则，由</w:t>
      </w:r>
      <w:r>
        <w:rPr>
          <w:rFonts w:hint="eastAsia" w:ascii="Times New Roman" w:hAnsi="Times New Roman" w:eastAsia="仿宋_GB2312" w:cs="Times New Roman"/>
          <w:b w:val="0"/>
          <w:bCs w:val="0"/>
          <w:color w:val="auto"/>
          <w:sz w:val="32"/>
          <w:szCs w:val="32"/>
          <w:highlight w:val="none"/>
          <w:lang w:val="en-US" w:eastAsia="zh-CN"/>
        </w:rPr>
        <w:t>水管单位</w:t>
      </w:r>
      <w:r>
        <w:rPr>
          <w:rFonts w:hint="default" w:ascii="Times New Roman" w:hAnsi="Times New Roman" w:eastAsia="仿宋_GB2312" w:cs="Times New Roman"/>
          <w:b w:val="0"/>
          <w:bCs w:val="0"/>
          <w:color w:val="auto"/>
          <w:sz w:val="32"/>
          <w:szCs w:val="32"/>
          <w:highlight w:val="none"/>
          <w:lang w:val="en-US" w:eastAsia="zh-CN"/>
        </w:rPr>
        <w:t>向</w:t>
      </w:r>
      <w:r>
        <w:rPr>
          <w:rFonts w:hint="eastAsia" w:ascii="Times New Roman" w:hAnsi="Times New Roman" w:eastAsia="仿宋_GB2312" w:cs="Times New Roman"/>
          <w:color w:val="auto"/>
          <w:sz w:val="32"/>
          <w:szCs w:val="32"/>
          <w:highlight w:val="none"/>
          <w:lang w:val="en-US" w:eastAsia="zh-CN"/>
        </w:rPr>
        <w:t>负责评价的水行政主管部门</w:t>
      </w:r>
      <w:r>
        <w:rPr>
          <w:rFonts w:hint="default" w:ascii="Times New Roman" w:hAnsi="Times New Roman" w:eastAsia="仿宋_GB2312" w:cs="Times New Roman"/>
          <w:b w:val="0"/>
          <w:bCs w:val="0"/>
          <w:color w:val="auto"/>
          <w:sz w:val="32"/>
          <w:szCs w:val="32"/>
          <w:highlight w:val="none"/>
          <w:lang w:val="en-US" w:eastAsia="zh-CN"/>
        </w:rPr>
        <w:t>进行申报，申报材料应包括自评报告、自评表、广东省标准化管理工程申报书、标准化管理资料汇编以及其他相关支撑材料等。</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b w:val="0"/>
          <w:bCs w:val="0"/>
          <w:color w:val="auto"/>
          <w:sz w:val="32"/>
          <w:szCs w:val="32"/>
          <w:highlight w:val="none"/>
          <w:lang w:val="en-US" w:eastAsia="zh-CN"/>
        </w:rPr>
        <w:t>评价与</w:t>
      </w:r>
      <w:r>
        <w:rPr>
          <w:rFonts w:hint="eastAsia" w:ascii="Times New Roman" w:hAnsi="Times New Roman" w:eastAsia="仿宋_GB2312" w:cs="Times New Roman"/>
          <w:b w:val="0"/>
          <w:bCs w:val="0"/>
          <w:color w:val="auto"/>
          <w:sz w:val="32"/>
          <w:szCs w:val="32"/>
          <w:highlight w:val="none"/>
          <w:lang w:val="en-US" w:eastAsia="zh-CN"/>
        </w:rPr>
        <w:t>通报</w:t>
      </w:r>
      <w:r>
        <w:rPr>
          <w:rFonts w:hint="default" w:ascii="Times New Roman" w:hAnsi="Times New Roman" w:eastAsia="仿宋_GB2312" w:cs="Times New Roman"/>
          <w:b w:val="0"/>
          <w:bCs w:val="0"/>
          <w:color w:val="auto"/>
          <w:sz w:val="32"/>
          <w:szCs w:val="32"/>
          <w:highlight w:val="none"/>
          <w:lang w:val="en-US" w:eastAsia="zh-CN"/>
        </w:rPr>
        <w:t>。程序包括初步审查、组建评价专家组、现场评价、</w:t>
      </w:r>
      <w:r>
        <w:rPr>
          <w:rFonts w:hint="eastAsia" w:ascii="Times New Roman" w:hAnsi="Times New Roman" w:eastAsia="仿宋_GB2312" w:cs="Times New Roman"/>
          <w:b w:val="0"/>
          <w:bCs w:val="0"/>
          <w:color w:val="auto"/>
          <w:sz w:val="32"/>
          <w:szCs w:val="32"/>
          <w:highlight w:val="none"/>
          <w:lang w:val="en-US" w:eastAsia="zh-CN"/>
        </w:rPr>
        <w:t>评价结果通报</w:t>
      </w:r>
      <w:r>
        <w:rPr>
          <w:rFonts w:hint="default" w:ascii="Times New Roman" w:hAnsi="Times New Roman" w:eastAsia="仿宋_GB2312" w:cs="Times New Roman"/>
          <w:b w:val="0"/>
          <w:bCs w:val="0"/>
          <w:color w:val="auto"/>
          <w:sz w:val="32"/>
          <w:szCs w:val="32"/>
          <w:highlight w:val="none"/>
          <w:lang w:val="en-US" w:eastAsia="zh-CN"/>
        </w:rPr>
        <w:t>等。</w:t>
      </w:r>
    </w:p>
    <w:p>
      <w:pPr>
        <w:pStyle w:val="4"/>
        <w:keepNext w:val="0"/>
        <w:keepLines w:val="0"/>
        <w:pageBreakBefore w:val="0"/>
        <w:widowControl w:val="0"/>
        <w:numPr>
          <w:ilvl w:val="0"/>
          <w:numId w:val="4"/>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初步审查。</w:t>
      </w:r>
      <w:r>
        <w:rPr>
          <w:rFonts w:hint="eastAsia" w:ascii="Times New Roman" w:hAnsi="Times New Roman" w:eastAsia="仿宋_GB2312" w:cs="Times New Roman"/>
          <w:color w:val="auto"/>
          <w:sz w:val="32"/>
          <w:szCs w:val="32"/>
          <w:highlight w:val="none"/>
          <w:lang w:val="en-US" w:eastAsia="zh-CN"/>
        </w:rPr>
        <w:t>负责评价的水行政主管部门</w:t>
      </w:r>
      <w:r>
        <w:rPr>
          <w:rFonts w:hint="default" w:ascii="Times New Roman" w:hAnsi="Times New Roman" w:eastAsia="仿宋_GB2312" w:cs="Times New Roman"/>
          <w:b w:val="0"/>
          <w:bCs w:val="0"/>
          <w:color w:val="auto"/>
          <w:sz w:val="32"/>
          <w:szCs w:val="32"/>
          <w:highlight w:val="none"/>
          <w:lang w:val="en-US" w:eastAsia="zh-CN"/>
        </w:rPr>
        <w:t>在收到申报材料后组织开展初步审查，并在5个工作日内将初步审查结果反馈</w:t>
      </w:r>
      <w:r>
        <w:rPr>
          <w:rFonts w:hint="eastAsia" w:ascii="Times New Roman" w:hAnsi="Times New Roman" w:eastAsia="仿宋_GB2312" w:cs="Times New Roman"/>
          <w:b w:val="0"/>
          <w:bCs w:val="0"/>
          <w:color w:val="auto"/>
          <w:sz w:val="32"/>
          <w:szCs w:val="32"/>
          <w:highlight w:val="none"/>
          <w:lang w:val="en-US" w:eastAsia="zh-CN"/>
        </w:rPr>
        <w:t>水管单位</w:t>
      </w:r>
      <w:r>
        <w:rPr>
          <w:rFonts w:hint="default" w:ascii="Times New Roman" w:hAnsi="Times New Roman" w:eastAsia="仿宋_GB2312" w:cs="Times New Roman"/>
          <w:b w:val="0"/>
          <w:bCs w:val="0"/>
          <w:color w:val="auto"/>
          <w:sz w:val="32"/>
          <w:szCs w:val="32"/>
          <w:highlight w:val="none"/>
          <w:lang w:val="en-US" w:eastAsia="zh-CN"/>
        </w:rPr>
        <w:t>。申报材料不齐全，或</w:t>
      </w:r>
      <w:r>
        <w:rPr>
          <w:rFonts w:hint="default" w:ascii="Times New Roman" w:hAnsi="Times New Roman" w:eastAsia="仿宋_GB2312" w:cs="Times New Roman"/>
          <w:color w:val="auto"/>
          <w:sz w:val="32"/>
          <w:szCs w:val="32"/>
          <w:highlight w:val="none"/>
        </w:rPr>
        <w:t>无相应</w:t>
      </w:r>
      <w:r>
        <w:rPr>
          <w:rFonts w:hint="default" w:ascii="Times New Roman" w:hAnsi="Times New Roman" w:eastAsia="仿宋_GB2312" w:cs="Times New Roman"/>
          <w:b w:val="0"/>
          <w:bCs w:val="0"/>
          <w:color w:val="auto"/>
          <w:sz w:val="32"/>
          <w:szCs w:val="32"/>
          <w:highlight w:val="none"/>
          <w:lang w:val="en-US" w:eastAsia="zh-CN"/>
        </w:rPr>
        <w:t>佐证材料的，作退件处理。</w:t>
      </w:r>
    </w:p>
    <w:p>
      <w:pPr>
        <w:pStyle w:val="4"/>
        <w:keepNext w:val="0"/>
        <w:keepLines w:val="0"/>
        <w:pageBreakBefore w:val="0"/>
        <w:widowControl w:val="0"/>
        <w:numPr>
          <w:ilvl w:val="0"/>
          <w:numId w:val="4"/>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组建</w:t>
      </w:r>
      <w:r>
        <w:rPr>
          <w:rFonts w:hint="default" w:ascii="Times New Roman" w:hAnsi="Times New Roman" w:eastAsia="仿宋_GB2312" w:cs="Times New Roman"/>
          <w:color w:val="auto"/>
          <w:sz w:val="32"/>
          <w:szCs w:val="32"/>
          <w:highlight w:val="none"/>
          <w:lang w:val="en-US"/>
        </w:rPr>
        <w:t>评价专家组</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由负责评价的水行政主管部门组建评价专家组，</w:t>
      </w:r>
      <w:r>
        <w:rPr>
          <w:rFonts w:hint="default" w:ascii="Times New Roman" w:hAnsi="Times New Roman" w:eastAsia="仿宋_GB2312" w:cs="Times New Roman"/>
          <w:color w:val="auto"/>
          <w:sz w:val="32"/>
          <w:szCs w:val="32"/>
          <w:highlight w:val="none"/>
          <w:lang w:val="en-US"/>
        </w:rPr>
        <w:t>评价专家组成员人数一般为5人或以上单数，其中从</w:t>
      </w:r>
      <w:r>
        <w:rPr>
          <w:rFonts w:hint="default" w:ascii="Times New Roman" w:hAnsi="Times New Roman" w:eastAsia="仿宋_GB2312" w:cs="Times New Roman"/>
          <w:color w:val="auto"/>
          <w:sz w:val="32"/>
          <w:szCs w:val="32"/>
          <w:highlight w:val="none"/>
          <w:lang w:val="en-US" w:eastAsia="zh-CN"/>
        </w:rPr>
        <w:t>标准化评价</w:t>
      </w:r>
      <w:r>
        <w:rPr>
          <w:rFonts w:hint="default" w:ascii="Times New Roman" w:hAnsi="Times New Roman" w:eastAsia="仿宋_GB2312" w:cs="Times New Roman"/>
          <w:color w:val="auto"/>
          <w:sz w:val="32"/>
          <w:szCs w:val="32"/>
          <w:highlight w:val="none"/>
          <w:lang w:val="en-US"/>
        </w:rPr>
        <w:t>专家库抽取的专家不能少于成员总数的三分之二，</w:t>
      </w:r>
      <w:r>
        <w:rPr>
          <w:rFonts w:hint="default" w:ascii="Times New Roman" w:hAnsi="Times New Roman" w:eastAsia="仿宋_GB2312" w:cs="Times New Roman"/>
          <w:color w:val="auto"/>
          <w:sz w:val="32"/>
          <w:szCs w:val="32"/>
          <w:highlight w:val="none"/>
          <w:lang w:val="en-US" w:eastAsia="zh-CN"/>
        </w:rPr>
        <w:t>应根据需要由</w:t>
      </w:r>
      <w:r>
        <w:rPr>
          <w:rFonts w:hint="eastAsia" w:ascii="Times New Roman" w:hAnsi="Times New Roman" w:eastAsia="仿宋_GB2312" w:cs="Times New Roman"/>
          <w:color w:val="auto"/>
          <w:sz w:val="32"/>
          <w:szCs w:val="32"/>
          <w:highlight w:val="none"/>
          <w:lang w:val="en-US" w:eastAsia="zh-CN"/>
        </w:rPr>
        <w:t>水文规划、</w:t>
      </w:r>
      <w:r>
        <w:rPr>
          <w:rFonts w:hint="default" w:ascii="Times New Roman" w:hAnsi="Times New Roman" w:eastAsia="仿宋_GB2312" w:cs="Times New Roman"/>
          <w:color w:val="auto"/>
          <w:sz w:val="32"/>
          <w:szCs w:val="32"/>
          <w:highlight w:val="none"/>
          <w:lang w:val="en-US" w:eastAsia="zh-CN"/>
        </w:rPr>
        <w:t>水工、机电金结</w:t>
      </w:r>
      <w:r>
        <w:rPr>
          <w:rFonts w:hint="eastAsia" w:ascii="Times New Roman" w:hAnsi="Times New Roman" w:eastAsia="仿宋_GB2312" w:cs="Times New Roman"/>
          <w:color w:val="auto"/>
          <w:sz w:val="32"/>
          <w:szCs w:val="32"/>
          <w:highlight w:val="none"/>
          <w:lang w:val="en-US" w:eastAsia="zh-CN"/>
        </w:rPr>
        <w:t>、工程</w:t>
      </w:r>
      <w:r>
        <w:rPr>
          <w:rFonts w:hint="default" w:ascii="Times New Roman" w:hAnsi="Times New Roman" w:eastAsia="仿宋_GB2312" w:cs="Times New Roman"/>
          <w:color w:val="auto"/>
          <w:sz w:val="32"/>
          <w:szCs w:val="32"/>
          <w:highlight w:val="none"/>
          <w:lang w:val="en-US" w:eastAsia="zh-CN"/>
        </w:rPr>
        <w:t>管理</w:t>
      </w:r>
      <w:r>
        <w:rPr>
          <w:rFonts w:hint="eastAsia" w:ascii="Times New Roman" w:hAnsi="Times New Roman" w:eastAsia="仿宋_GB2312" w:cs="Times New Roman"/>
          <w:color w:val="auto"/>
          <w:sz w:val="32"/>
          <w:szCs w:val="32"/>
          <w:highlight w:val="none"/>
          <w:lang w:val="en-US" w:eastAsia="zh-CN"/>
        </w:rPr>
        <w:t>和信息化</w:t>
      </w:r>
      <w:r>
        <w:rPr>
          <w:rFonts w:hint="default" w:ascii="Times New Roman" w:hAnsi="Times New Roman" w:eastAsia="仿宋_GB2312" w:cs="Times New Roman"/>
          <w:color w:val="auto"/>
          <w:sz w:val="32"/>
          <w:szCs w:val="32"/>
          <w:highlight w:val="none"/>
          <w:lang w:val="en-US" w:eastAsia="zh-CN"/>
        </w:rPr>
        <w:t>等相关专业的专家组成。</w:t>
      </w:r>
      <w:r>
        <w:rPr>
          <w:rFonts w:hint="default" w:ascii="Times New Roman" w:hAnsi="Times New Roman" w:eastAsia="仿宋_GB2312" w:cs="Times New Roman"/>
          <w:color w:val="auto"/>
          <w:sz w:val="32"/>
          <w:szCs w:val="32"/>
          <w:highlight w:val="none"/>
          <w:lang w:val="en-US"/>
        </w:rPr>
        <w:t>专家组组长要求具备高级（含）以上技术职称</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rPr>
        <w:t>专家组成员一般要求具备中级（含）以上技术职称，且</w:t>
      </w:r>
      <w:r>
        <w:rPr>
          <w:rFonts w:hint="default" w:ascii="Times New Roman" w:hAnsi="Times New Roman" w:eastAsia="仿宋_GB2312" w:cs="Times New Roman"/>
          <w:color w:val="auto"/>
          <w:sz w:val="32"/>
          <w:szCs w:val="32"/>
          <w:highlight w:val="none"/>
          <w:lang w:val="en-US" w:eastAsia="zh-CN"/>
        </w:rPr>
        <w:t>均应</w:t>
      </w:r>
      <w:r>
        <w:rPr>
          <w:rFonts w:hint="default" w:ascii="Times New Roman" w:hAnsi="Times New Roman" w:eastAsia="仿宋_GB2312" w:cs="Times New Roman"/>
          <w:color w:val="auto"/>
          <w:sz w:val="32"/>
          <w:szCs w:val="32"/>
          <w:highlight w:val="none"/>
          <w:lang w:val="en-US"/>
        </w:rPr>
        <w:t>熟悉水利</w:t>
      </w:r>
      <w:r>
        <w:rPr>
          <w:rFonts w:hint="default" w:ascii="Times New Roman" w:hAnsi="Times New Roman" w:eastAsia="仿宋_GB2312" w:cs="Times New Roman"/>
          <w:color w:val="auto"/>
          <w:sz w:val="32"/>
          <w:szCs w:val="32"/>
          <w:highlight w:val="none"/>
          <w:lang w:val="en-US" w:eastAsia="zh-CN"/>
        </w:rPr>
        <w:t>工程标准化管理工作</w:t>
      </w:r>
      <w:r>
        <w:rPr>
          <w:rFonts w:hint="default" w:ascii="Times New Roman" w:hAnsi="Times New Roman" w:eastAsia="仿宋_GB2312" w:cs="Times New Roman"/>
          <w:color w:val="auto"/>
          <w:sz w:val="32"/>
          <w:szCs w:val="32"/>
          <w:highlight w:val="none"/>
          <w:lang w:val="en-US"/>
        </w:rPr>
        <w:t>及考核评价标准</w:t>
      </w:r>
      <w:r>
        <w:rPr>
          <w:rFonts w:hint="default" w:ascii="Times New Roman" w:hAnsi="Times New Roman" w:eastAsia="仿宋_GB2312" w:cs="Times New Roman"/>
          <w:color w:val="auto"/>
          <w:sz w:val="32"/>
          <w:szCs w:val="32"/>
          <w:highlight w:val="none"/>
          <w:lang w:val="en-US" w:eastAsia="zh-CN"/>
        </w:rPr>
        <w:t>。</w:t>
      </w:r>
    </w:p>
    <w:p>
      <w:pPr>
        <w:pStyle w:val="4"/>
        <w:keepNext w:val="0"/>
        <w:keepLines w:val="0"/>
        <w:pageBreakBefore w:val="0"/>
        <w:widowControl w:val="0"/>
        <w:numPr>
          <w:ilvl w:val="0"/>
          <w:numId w:val="4"/>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现场评价。一般包括专家预备会、汇报会议、现场检查、查阅资料并质询、专家内部会议、反馈会议等环节。</w:t>
      </w:r>
    </w:p>
    <w:p>
      <w:pPr>
        <w:pStyle w:val="4"/>
        <w:keepNext w:val="0"/>
        <w:keepLines w:val="0"/>
        <w:pageBreakBefore w:val="0"/>
        <w:widowControl w:val="0"/>
        <w:numPr>
          <w:ilvl w:val="0"/>
          <w:numId w:val="5"/>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专家预备会。由</w:t>
      </w:r>
      <w:r>
        <w:rPr>
          <w:rFonts w:hint="eastAsia" w:ascii="Times New Roman" w:hAnsi="Times New Roman" w:eastAsia="仿宋_GB2312" w:cs="Times New Roman"/>
          <w:color w:val="auto"/>
          <w:sz w:val="32"/>
          <w:szCs w:val="32"/>
          <w:highlight w:val="none"/>
          <w:lang w:val="en-US" w:eastAsia="zh-CN"/>
        </w:rPr>
        <w:t>负责评价的水行政主管部门</w:t>
      </w:r>
      <w:r>
        <w:rPr>
          <w:rFonts w:hint="default" w:ascii="Times New Roman" w:hAnsi="Times New Roman" w:eastAsia="仿宋_GB2312" w:cs="Times New Roman"/>
          <w:color w:val="auto"/>
          <w:sz w:val="32"/>
          <w:szCs w:val="32"/>
          <w:highlight w:val="none"/>
          <w:lang w:val="en-US" w:eastAsia="zh-CN"/>
        </w:rPr>
        <w:t>主持，专家组全体成员参加，会议应明确评价工作安排、专家组成员分工和评价工作纪律要求等。</w:t>
      </w:r>
    </w:p>
    <w:p>
      <w:pPr>
        <w:pStyle w:val="4"/>
        <w:keepNext w:val="0"/>
        <w:keepLines w:val="0"/>
        <w:pageBreakBefore w:val="0"/>
        <w:widowControl w:val="0"/>
        <w:numPr>
          <w:ilvl w:val="0"/>
          <w:numId w:val="5"/>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汇报会议。由</w:t>
      </w:r>
      <w:r>
        <w:rPr>
          <w:rFonts w:hint="eastAsia" w:ascii="Times New Roman" w:hAnsi="Times New Roman" w:eastAsia="仿宋_GB2312" w:cs="Times New Roman"/>
          <w:color w:val="auto"/>
          <w:sz w:val="32"/>
          <w:szCs w:val="32"/>
          <w:highlight w:val="none"/>
          <w:lang w:val="en-US" w:eastAsia="zh-CN"/>
        </w:rPr>
        <w:t>负责评价的水行政主管部门</w:t>
      </w:r>
      <w:r>
        <w:rPr>
          <w:rFonts w:hint="default" w:ascii="Times New Roman" w:hAnsi="Times New Roman" w:eastAsia="仿宋_GB2312" w:cs="Times New Roman"/>
          <w:color w:val="auto"/>
          <w:sz w:val="32"/>
          <w:szCs w:val="32"/>
          <w:highlight w:val="none"/>
          <w:lang w:val="en-US" w:eastAsia="zh-CN"/>
        </w:rPr>
        <w:t>主持，专家组全体成员、水行政主管部门相关人员、被评价工程的</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eastAsia="zh-CN"/>
        </w:rPr>
        <w:t>及其上级主管部门等有关人员参加，会议内容包括：宣布专家组成员名单、宣读评价工作纪律、听取</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eastAsia="zh-CN"/>
        </w:rPr>
        <w:t>自评情况汇报；自评情况汇报可采用幻灯片或视频形式（15~20分钟），汇报内容应包括：</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eastAsia="zh-CN"/>
        </w:rPr>
        <w:t>概况，标准化管理（工程状况、安全管理、运行管护、管理保障、信息化建设等方面）工作开展情况、考核自评情况、自评得分及扣分情况、扣分主要原因、标准化工作取得的主要成效、存在主要问题、对标准化管理有关工作的意见建议等。</w:t>
      </w:r>
    </w:p>
    <w:p>
      <w:pPr>
        <w:pStyle w:val="4"/>
        <w:keepNext w:val="0"/>
        <w:keepLines w:val="0"/>
        <w:pageBreakBefore w:val="0"/>
        <w:widowControl w:val="0"/>
        <w:numPr>
          <w:ilvl w:val="0"/>
          <w:numId w:val="5"/>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现场检查。评价专家组在对工程现场、管理设施等进行全面检查的同时，重点对分工内容进行检查，必要时按相关程序进行现场操作、试车、启动等。</w:t>
      </w:r>
      <w:r>
        <w:rPr>
          <w:rFonts w:hint="default" w:ascii="Times New Roman" w:hAnsi="Times New Roman" w:eastAsia="仿宋_GB2312" w:cs="Times New Roman"/>
          <w:color w:val="auto"/>
          <w:sz w:val="32"/>
          <w:szCs w:val="32"/>
          <w:highlight w:val="none"/>
        </w:rPr>
        <w:t>现场检查时对关键部位和存在问题的部位要拍照留存，并作好详细记录，作为评分的主要依据。</w:t>
      </w:r>
      <w:r>
        <w:rPr>
          <w:rFonts w:hint="default" w:ascii="Times New Roman" w:hAnsi="Times New Roman" w:eastAsia="仿宋_GB2312" w:cs="Times New Roman"/>
          <w:color w:val="auto"/>
          <w:sz w:val="32"/>
          <w:szCs w:val="32"/>
          <w:highlight w:val="none"/>
          <w:lang w:val="en-US" w:eastAsia="zh-CN"/>
        </w:rPr>
        <w:t>堤防工程现场察看工作，应沿线随机选择不少于3段（每段长度不少于200m）进行详细检查（堤顶全线通车的，应乘车全线查看），并对堤段内主要建筑物逐个详细检查。</w:t>
      </w:r>
    </w:p>
    <w:p>
      <w:pPr>
        <w:pStyle w:val="4"/>
        <w:keepNext w:val="0"/>
        <w:keepLines w:val="0"/>
        <w:pageBreakBefore w:val="0"/>
        <w:widowControl w:val="0"/>
        <w:numPr>
          <w:ilvl w:val="0"/>
          <w:numId w:val="5"/>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查阅资料并质询。依据相关法律法规、技术标准以及水利部及我省水利工程标准化管理评审标准的要求，查阅、核实有关备查资料，并就需要进一步了解的问题，向被评价工程的</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eastAsia="zh-CN"/>
        </w:rPr>
        <w:t>有关人员提出质询。</w:t>
      </w:r>
    </w:p>
    <w:p>
      <w:pPr>
        <w:pStyle w:val="4"/>
        <w:keepNext w:val="0"/>
        <w:keepLines w:val="0"/>
        <w:pageBreakBefore w:val="0"/>
        <w:widowControl w:val="0"/>
        <w:numPr>
          <w:ilvl w:val="0"/>
          <w:numId w:val="5"/>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专家组内部会议。评价专家组成员根据现场检查、资料查阅、质询等情况，按照分工在专家组内汇报相关情况，结合专家组其他专家汇报的情况，独自完成总体评价和赋分，以平均值作为考核工程最终得分，并经讨论形成统一意见后，完成《广东省水利工程标准化管理评价报告》（以下简称《评价报告》）。《评价报告》应对检查发现的问题，作出总结反馈。对于考核未达标工程，还应提出整改意见建议以及整改期限。</w:t>
      </w:r>
    </w:p>
    <w:p>
      <w:pPr>
        <w:pStyle w:val="4"/>
        <w:keepNext w:val="0"/>
        <w:keepLines w:val="0"/>
        <w:pageBreakBefore w:val="0"/>
        <w:widowControl w:val="0"/>
        <w:numPr>
          <w:ilvl w:val="0"/>
          <w:numId w:val="5"/>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反馈会议。由专家组组长通报评价情况，由评价组织单位宣读《评价报告》，被评价工程的</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eastAsia="zh-CN"/>
        </w:rPr>
        <w:t>及上级水行政主管部门等相关人员发表意见等。</w:t>
      </w:r>
    </w:p>
    <w:p>
      <w:pPr>
        <w:pStyle w:val="4"/>
        <w:keepNext w:val="0"/>
        <w:keepLines w:val="0"/>
        <w:pageBreakBefore w:val="0"/>
        <w:widowControl w:val="0"/>
        <w:numPr>
          <w:ilvl w:val="0"/>
          <w:numId w:val="4"/>
        </w:numPr>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评价结果通报</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负责评价的水行政主管部门</w:t>
      </w:r>
      <w:r>
        <w:rPr>
          <w:rFonts w:hint="default" w:ascii="Times New Roman" w:hAnsi="Times New Roman" w:eastAsia="仿宋_GB2312" w:cs="Times New Roman"/>
          <w:color w:val="auto"/>
          <w:sz w:val="32"/>
          <w:szCs w:val="32"/>
          <w:highlight w:val="none"/>
          <w:lang w:val="en-US" w:eastAsia="zh-CN"/>
        </w:rPr>
        <w:t>根据评价专家组提交的《评价报告》及相关评价材料，作出评价结论。</w:t>
      </w:r>
      <w:r>
        <w:rPr>
          <w:rFonts w:hint="eastAsia" w:ascii="Times New Roman" w:hAnsi="Times New Roman" w:eastAsia="仿宋_GB2312" w:cs="Times New Roman"/>
          <w:color w:val="auto"/>
          <w:sz w:val="32"/>
          <w:szCs w:val="32"/>
          <w:highlight w:val="none"/>
          <w:lang w:val="en-US" w:eastAsia="zh-CN"/>
        </w:rPr>
        <w:t>通过评价的工程，分别认定为广东省标准化管理一级、二级、三级达标工程，并予以进行通报</w:t>
      </w:r>
      <w:r>
        <w:rPr>
          <w:rFonts w:hint="default" w:ascii="Times New Roman" w:hAnsi="Times New Roman" w:eastAsia="仿宋_GB2312" w:cs="Times New Roman"/>
          <w:color w:val="auto"/>
          <w:sz w:val="32"/>
          <w:szCs w:val="32"/>
          <w:highlight w:val="none"/>
          <w:lang w:val="en-US" w:eastAsia="zh-CN"/>
        </w:rPr>
        <w:t>。</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复评。</w:t>
      </w:r>
      <w:r>
        <w:rPr>
          <w:rFonts w:hint="default" w:ascii="Times New Roman" w:hAnsi="Times New Roman" w:eastAsia="仿宋_GB2312" w:cs="Times New Roman"/>
          <w:sz w:val="32"/>
          <w:szCs w:val="32"/>
          <w:highlight w:val="none"/>
          <w:lang w:val="en-US" w:eastAsia="zh-CN"/>
        </w:rPr>
        <w:t>通过省级评价的工程，由</w:t>
      </w:r>
      <w:r>
        <w:rPr>
          <w:rFonts w:hint="eastAsia" w:ascii="Times New Roman" w:hAnsi="Times New Roman" w:eastAsia="仿宋_GB2312" w:cs="Times New Roman"/>
          <w:sz w:val="32"/>
          <w:szCs w:val="32"/>
          <w:highlight w:val="none"/>
          <w:lang w:val="en-US" w:eastAsia="zh-CN"/>
        </w:rPr>
        <w:t>负责评价的水行政主管部门</w:t>
      </w:r>
      <w:r>
        <w:rPr>
          <w:rFonts w:hint="default" w:ascii="Times New Roman" w:hAnsi="Times New Roman" w:eastAsia="仿宋_GB2312" w:cs="Times New Roman"/>
          <w:sz w:val="32"/>
          <w:szCs w:val="32"/>
          <w:highlight w:val="none"/>
          <w:lang w:val="en-US" w:eastAsia="zh-CN"/>
        </w:rPr>
        <w:t>每五年组织一次复评</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水</w:t>
      </w:r>
      <w:r>
        <w:rPr>
          <w:rFonts w:hint="eastAsia" w:ascii="Times New Roman" w:hAnsi="Times New Roman" w:eastAsia="仿宋_GB2312" w:cs="Times New Roman"/>
          <w:color w:val="auto"/>
          <w:sz w:val="32"/>
          <w:szCs w:val="32"/>
          <w:highlight w:val="none"/>
          <w:lang w:val="en-US" w:eastAsia="zh-CN"/>
        </w:rPr>
        <w:t>管单位</w:t>
      </w:r>
      <w:r>
        <w:rPr>
          <w:rFonts w:hint="default" w:ascii="Times New Roman" w:hAnsi="Times New Roman" w:eastAsia="仿宋_GB2312" w:cs="Times New Roman"/>
          <w:color w:val="auto"/>
          <w:sz w:val="32"/>
          <w:szCs w:val="32"/>
          <w:highlight w:val="none"/>
          <w:lang w:val="en-US" w:eastAsia="zh-CN"/>
        </w:rPr>
        <w:t>应在</w:t>
      </w:r>
      <w:r>
        <w:rPr>
          <w:rFonts w:hint="eastAsia" w:ascii="Times New Roman" w:hAnsi="Times New Roman" w:eastAsia="仿宋_GB2312" w:cs="Times New Roman"/>
          <w:color w:val="auto"/>
          <w:sz w:val="32"/>
          <w:szCs w:val="32"/>
          <w:highlight w:val="none"/>
          <w:lang w:val="en-US" w:eastAsia="zh-CN"/>
        </w:rPr>
        <w:t>工程复评上一年度向</w:t>
      </w:r>
      <w:r>
        <w:rPr>
          <w:rFonts w:hint="eastAsia" w:ascii="Times New Roman" w:hAnsi="Times New Roman" w:eastAsia="仿宋_GB2312" w:cs="Times New Roman"/>
          <w:sz w:val="32"/>
          <w:szCs w:val="32"/>
          <w:highlight w:val="none"/>
          <w:lang w:val="en-US" w:eastAsia="zh-CN"/>
        </w:rPr>
        <w:t>负责评价的水行政主管部门提交复评申请，</w:t>
      </w:r>
      <w:r>
        <w:rPr>
          <w:rFonts w:hint="eastAsia" w:ascii="Times New Roman" w:hAnsi="Times New Roman" w:eastAsia="仿宋_GB2312" w:cs="Times New Roman"/>
          <w:color w:val="auto"/>
          <w:sz w:val="32"/>
          <w:szCs w:val="32"/>
          <w:highlight w:val="none"/>
          <w:lang w:val="en-US" w:eastAsia="zh-CN"/>
        </w:rPr>
        <w:t>复评申报资料和程序参照第十一条至第十四条相关规定执行。对于通过水利部评价的工程，由省水利厅在工程复评上一年度向水利部提交复评申请，具体按照《</w:t>
      </w:r>
      <w:r>
        <w:rPr>
          <w:rFonts w:hint="default" w:ascii="Times New Roman" w:hAnsi="Times New Roman" w:eastAsia="仿宋_GB2312" w:cs="Times New Roman"/>
          <w:color w:val="auto"/>
          <w:sz w:val="32"/>
          <w:szCs w:val="32"/>
          <w:highlight w:val="none"/>
          <w:lang w:val="en-US" w:eastAsia="zh-CN"/>
        </w:rPr>
        <w:t>水利工程标准化管理评价办法</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（水运管〔2022〕130号）</w:t>
      </w:r>
      <w:r>
        <w:rPr>
          <w:rFonts w:hint="eastAsia" w:ascii="Times New Roman" w:hAnsi="Times New Roman" w:eastAsia="仿宋_GB2312" w:cs="Times New Roman"/>
          <w:color w:val="auto"/>
          <w:sz w:val="32"/>
          <w:szCs w:val="32"/>
          <w:highlight w:val="none"/>
          <w:lang w:val="en-US" w:eastAsia="zh-CN"/>
        </w:rPr>
        <w:t>的要求执行。</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升级。标准化管理已达标的水利工程升级评价按照新申报工程具体要求执行。</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p>
    <w:p>
      <w:pPr>
        <w:keepNext w:val="0"/>
        <w:keepLines w:val="0"/>
        <w:pageBreakBefore w:val="0"/>
        <w:widowControl w:val="0"/>
        <w:numPr>
          <w:ilvl w:val="0"/>
          <w:numId w:val="2"/>
        </w:numPr>
        <w:kinsoku/>
        <w:wordWrap/>
        <w:overflowPunct/>
        <w:topLinePunct w:val="0"/>
        <w:bidi w:val="0"/>
        <w:adjustRightInd/>
        <w:snapToGrid/>
        <w:spacing w:line="572" w:lineRule="exact"/>
        <w:jc w:val="center"/>
        <w:textAlignment w:val="auto"/>
        <w:outlineLvl w:val="1"/>
        <w:rPr>
          <w:rFonts w:hint="default" w:ascii="Times New Roman" w:hAnsi="Times New Roman" w:eastAsia="黑体" w:cs="Times New Roman"/>
          <w:bCs/>
          <w:color w:val="auto"/>
          <w:sz w:val="32"/>
          <w:szCs w:val="32"/>
          <w:highlight w:val="none"/>
          <w:lang w:val="en-US" w:eastAsia="zh-CN"/>
        </w:rPr>
      </w:pPr>
      <w:r>
        <w:rPr>
          <w:rFonts w:hint="default" w:ascii="Times New Roman" w:hAnsi="Times New Roman" w:eastAsia="黑体" w:cs="Times New Roman"/>
          <w:bCs/>
          <w:color w:val="auto"/>
          <w:sz w:val="32"/>
          <w:szCs w:val="32"/>
          <w:highlight w:val="none"/>
          <w:lang w:val="en-US" w:eastAsia="zh-CN"/>
        </w:rPr>
        <w:t>监督管理</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eastAsia="zh-CN"/>
        </w:rPr>
        <w:t>通过标准化管理达标的水利工程</w:t>
      </w:r>
      <w:r>
        <w:rPr>
          <w:rFonts w:hint="default" w:ascii="Times New Roman" w:hAnsi="Times New Roman" w:eastAsia="仿宋_GB2312" w:cs="Times New Roman"/>
          <w:color w:val="auto"/>
          <w:sz w:val="32"/>
          <w:szCs w:val="32"/>
          <w:highlight w:val="none"/>
          <w:lang w:val="en-US"/>
        </w:rPr>
        <w:t>，</w:t>
      </w:r>
      <w:r>
        <w:rPr>
          <w:rFonts w:hint="eastAsia" w:ascii="Times New Roman" w:hAnsi="Times New Roman" w:eastAsia="仿宋_GB2312" w:cs="Times New Roman"/>
          <w:color w:val="auto"/>
          <w:sz w:val="32"/>
          <w:szCs w:val="32"/>
          <w:highlight w:val="none"/>
          <w:lang w:val="en-US" w:eastAsia="zh-CN"/>
        </w:rPr>
        <w:t>水管单位</w:t>
      </w:r>
      <w:r>
        <w:rPr>
          <w:rFonts w:hint="default" w:ascii="Times New Roman" w:hAnsi="Times New Roman" w:eastAsia="仿宋_GB2312" w:cs="Times New Roman"/>
          <w:color w:val="auto"/>
          <w:sz w:val="32"/>
          <w:szCs w:val="32"/>
          <w:highlight w:val="none"/>
          <w:lang w:val="en-US"/>
        </w:rPr>
        <w:t>应当每年对</w:t>
      </w:r>
      <w:r>
        <w:rPr>
          <w:rFonts w:hint="default" w:ascii="Times New Roman" w:hAnsi="Times New Roman" w:eastAsia="仿宋_GB2312" w:cs="Times New Roman"/>
          <w:color w:val="auto"/>
          <w:sz w:val="32"/>
          <w:szCs w:val="32"/>
          <w:highlight w:val="none"/>
          <w:lang w:val="en-US" w:eastAsia="zh-CN"/>
        </w:rPr>
        <w:t>其管辖工程的</w:t>
      </w:r>
      <w:r>
        <w:rPr>
          <w:rFonts w:hint="default" w:ascii="Times New Roman" w:hAnsi="Times New Roman" w:eastAsia="仿宋_GB2312" w:cs="Times New Roman"/>
          <w:color w:val="auto"/>
          <w:sz w:val="32"/>
          <w:szCs w:val="32"/>
          <w:highlight w:val="none"/>
          <w:lang w:val="en-US"/>
        </w:rPr>
        <w:t>标准化</w:t>
      </w:r>
      <w:r>
        <w:rPr>
          <w:rFonts w:hint="default" w:ascii="Times New Roman" w:hAnsi="Times New Roman" w:eastAsia="仿宋_GB2312" w:cs="Times New Roman"/>
          <w:color w:val="auto"/>
          <w:sz w:val="32"/>
          <w:szCs w:val="32"/>
          <w:highlight w:val="none"/>
          <w:lang w:val="en-US" w:eastAsia="zh-CN"/>
        </w:rPr>
        <w:t>管理</w:t>
      </w:r>
      <w:r>
        <w:rPr>
          <w:rFonts w:hint="default" w:ascii="Times New Roman" w:hAnsi="Times New Roman" w:eastAsia="仿宋_GB2312" w:cs="Times New Roman"/>
          <w:color w:val="auto"/>
          <w:sz w:val="32"/>
          <w:szCs w:val="32"/>
          <w:highlight w:val="none"/>
          <w:lang w:val="en-US"/>
        </w:rPr>
        <w:t>情况至少进行一次自查，并形成年度自评报告，及时发现和解决</w:t>
      </w:r>
      <w:r>
        <w:rPr>
          <w:rFonts w:hint="default" w:ascii="Times New Roman" w:hAnsi="Times New Roman" w:eastAsia="仿宋_GB2312" w:cs="Times New Roman"/>
          <w:color w:val="auto"/>
          <w:sz w:val="32"/>
          <w:szCs w:val="32"/>
          <w:highlight w:val="none"/>
          <w:lang w:val="en-US" w:eastAsia="zh-CN"/>
        </w:rPr>
        <w:t>运行管理</w:t>
      </w:r>
      <w:r>
        <w:rPr>
          <w:rFonts w:hint="default" w:ascii="Times New Roman" w:hAnsi="Times New Roman" w:eastAsia="仿宋_GB2312" w:cs="Times New Roman"/>
          <w:color w:val="auto"/>
          <w:sz w:val="32"/>
          <w:szCs w:val="32"/>
          <w:highlight w:val="none"/>
          <w:lang w:val="en-US"/>
        </w:rPr>
        <w:t>中的问题，持续改进，不断提高</w:t>
      </w:r>
      <w:r>
        <w:rPr>
          <w:rFonts w:hint="default" w:ascii="Times New Roman" w:hAnsi="Times New Roman" w:eastAsia="仿宋_GB2312" w:cs="Times New Roman"/>
          <w:color w:val="auto"/>
          <w:sz w:val="32"/>
          <w:szCs w:val="32"/>
          <w:highlight w:val="none"/>
          <w:lang w:val="en-US" w:eastAsia="zh-CN"/>
        </w:rPr>
        <w:t>管理</w:t>
      </w:r>
      <w:r>
        <w:rPr>
          <w:rFonts w:hint="default" w:ascii="Times New Roman" w:hAnsi="Times New Roman" w:eastAsia="仿宋_GB2312" w:cs="Times New Roman"/>
          <w:color w:val="auto"/>
          <w:sz w:val="32"/>
          <w:szCs w:val="32"/>
          <w:highlight w:val="none"/>
          <w:lang w:val="en-US"/>
        </w:rPr>
        <w:t>水平。年度自评报告应当于次年3月31日前报送原发证单位。年度自评报告内容包括：单位概况及安全管理状况、基本条件的符合情况、自主评定工作开展情况、自主评定结果、发现的主要问题、整改计划及措施、整改完成情况等</w:t>
      </w:r>
      <w:r>
        <w:rPr>
          <w:rFonts w:hint="default" w:ascii="Times New Roman" w:hAnsi="Times New Roman" w:eastAsia="仿宋_GB2312" w:cs="Times New Roman"/>
          <w:color w:val="auto"/>
          <w:sz w:val="32"/>
          <w:szCs w:val="32"/>
          <w:highlight w:val="none"/>
          <w:lang w:val="en-US" w:eastAsia="zh-CN"/>
        </w:rPr>
        <w:t>。</w:t>
      </w:r>
    </w:p>
    <w:p>
      <w:pPr>
        <w:pStyle w:val="4"/>
        <w:numPr>
          <w:ilvl w:val="0"/>
          <w:numId w:val="3"/>
        </w:numPr>
        <w:spacing w:before="1" w:line="572" w:lineRule="exact"/>
        <w:ind w:firstLine="640"/>
        <w:rPr>
          <w:rFonts w:hint="default" w:ascii="Times New Roman" w:hAnsi="Times New Roman" w:eastAsia="仿宋_GB2312" w:cs="Times New Roman"/>
          <w:color w:val="auto"/>
          <w:szCs w:val="32"/>
          <w:highlight w:val="none"/>
          <w:lang w:val="en-US" w:eastAsia="zh-CN"/>
        </w:rPr>
      </w:pPr>
      <w:r>
        <w:rPr>
          <w:rFonts w:hint="default" w:ascii="Times New Roman" w:hAnsi="Times New Roman" w:eastAsia="仿宋_GB2312" w:cs="Times New Roman"/>
          <w:color w:val="auto"/>
          <w:highlight w:val="none"/>
          <w:lang w:val="en-US" w:eastAsia="zh-CN"/>
        </w:rPr>
        <w:t>通过省级评价的工程，</w:t>
      </w:r>
      <w:r>
        <w:rPr>
          <w:rFonts w:hint="eastAsia" w:ascii="Times New Roman" w:hAnsi="Times New Roman" w:eastAsia="仿宋_GB2312" w:cs="Times New Roman"/>
          <w:color w:val="auto"/>
          <w:highlight w:val="none"/>
          <w:lang w:val="en-US" w:eastAsia="zh-CN"/>
        </w:rPr>
        <w:t>由省水利厅委托相应的流域管理机构</w:t>
      </w:r>
      <w:r>
        <w:rPr>
          <w:rFonts w:hint="default" w:ascii="Times New Roman" w:hAnsi="Times New Roman" w:eastAsia="仿宋_GB2312" w:cs="Times New Roman"/>
          <w:color w:val="auto"/>
          <w:highlight w:val="none"/>
          <w:lang w:val="en-US" w:eastAsia="zh-CN"/>
        </w:rPr>
        <w:t>按一定比例对其进行不定期抽查</w:t>
      </w:r>
      <w:r>
        <w:rPr>
          <w:rFonts w:hint="eastAsia" w:ascii="Times New Roman" w:hAnsi="Times New Roman" w:eastAsia="仿宋_GB2312" w:cs="Times New Roman"/>
          <w:color w:val="auto"/>
          <w:highlight w:val="none"/>
          <w:lang w:val="en-US" w:eastAsia="zh-CN"/>
        </w:rPr>
        <w:t>，并</w:t>
      </w:r>
      <w:r>
        <w:rPr>
          <w:rFonts w:hint="default" w:ascii="Times New Roman" w:hAnsi="Times New Roman" w:eastAsia="仿宋_GB2312" w:cs="Times New Roman"/>
          <w:color w:val="auto"/>
          <w:highlight w:val="none"/>
          <w:lang w:val="en-US" w:eastAsia="zh-CN"/>
        </w:rPr>
        <w:t>对抽查结果予以通报。</w:t>
      </w:r>
      <w:r>
        <w:rPr>
          <w:rFonts w:hint="eastAsia" w:ascii="Times New Roman" w:hAnsi="Times New Roman" w:eastAsia="仿宋_GB2312" w:cs="Times New Roman"/>
          <w:color w:val="auto"/>
          <w:highlight w:val="none"/>
          <w:lang w:val="en-US" w:eastAsia="zh-CN"/>
        </w:rPr>
        <w:t>抽查结果未保持原评价结论的，</w:t>
      </w:r>
      <w:r>
        <w:rPr>
          <w:rFonts w:hint="eastAsia" w:ascii="Times New Roman" w:hAnsi="Times New Roman" w:eastAsia="仿宋_GB2312" w:cs="Times New Roman"/>
          <w:color w:val="auto"/>
          <w:kern w:val="2"/>
          <w:sz w:val="32"/>
          <w:szCs w:val="32"/>
          <w:highlight w:val="none"/>
          <w:lang w:val="en-US" w:eastAsia="zh-CN" w:bidi="ar"/>
        </w:rPr>
        <w:t>需</w:t>
      </w:r>
      <w:r>
        <w:rPr>
          <w:rFonts w:hint="default" w:ascii="Times New Roman" w:hAnsi="Times New Roman" w:eastAsia="仿宋_GB2312" w:cs="Times New Roman"/>
          <w:color w:val="auto"/>
          <w:kern w:val="2"/>
          <w:sz w:val="32"/>
          <w:szCs w:val="32"/>
          <w:highlight w:val="none"/>
          <w:lang w:val="en-US" w:eastAsia="zh-CN" w:bidi="ar"/>
        </w:rPr>
        <w:t>重新进行</w:t>
      </w:r>
      <w:r>
        <w:rPr>
          <w:rFonts w:hint="eastAsia" w:ascii="Times New Roman" w:hAnsi="Times New Roman" w:eastAsia="仿宋_GB2312" w:cs="Times New Roman"/>
          <w:color w:val="auto"/>
          <w:kern w:val="2"/>
          <w:sz w:val="32"/>
          <w:szCs w:val="32"/>
          <w:highlight w:val="none"/>
          <w:lang w:val="en-US" w:eastAsia="zh-CN" w:bidi="ar"/>
        </w:rPr>
        <w:t>评价</w:t>
      </w:r>
      <w:r>
        <w:rPr>
          <w:rFonts w:hint="default" w:ascii="Times New Roman" w:hAnsi="Times New Roman" w:eastAsia="仿宋_GB2312" w:cs="Times New Roman"/>
          <w:color w:val="auto"/>
          <w:kern w:val="2"/>
          <w:sz w:val="32"/>
          <w:szCs w:val="32"/>
          <w:highlight w:val="none"/>
          <w:lang w:val="en-US" w:eastAsia="zh-CN" w:bidi="ar"/>
        </w:rPr>
        <w:t>。</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通过省级</w:t>
      </w:r>
      <w:r>
        <w:rPr>
          <w:rFonts w:hint="eastAsia" w:ascii="Times New Roman" w:hAnsi="Times New Roman" w:eastAsia="仿宋_GB2312" w:cs="Times New Roman"/>
          <w:color w:val="auto"/>
          <w:sz w:val="32"/>
          <w:szCs w:val="32"/>
          <w:highlight w:val="none"/>
          <w:lang w:val="en-US" w:eastAsia="zh-CN"/>
        </w:rPr>
        <w:t>评价</w:t>
      </w:r>
      <w:r>
        <w:rPr>
          <w:rFonts w:hint="default" w:ascii="Times New Roman" w:hAnsi="Times New Roman" w:eastAsia="仿宋_GB2312" w:cs="Times New Roman"/>
          <w:color w:val="auto"/>
          <w:sz w:val="32"/>
          <w:szCs w:val="32"/>
          <w:highlight w:val="none"/>
          <w:lang w:val="en-US"/>
        </w:rPr>
        <w:t>的工程，凡出现以下情况之一的，予以取消。</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（一）</w:t>
      </w:r>
      <w:r>
        <w:rPr>
          <w:rFonts w:hint="eastAsia" w:ascii="Times New Roman" w:hAnsi="Times New Roman" w:eastAsia="仿宋_GB2312" w:cs="Times New Roman"/>
          <w:color w:val="auto"/>
          <w:sz w:val="32"/>
          <w:szCs w:val="32"/>
          <w:highlight w:val="none"/>
          <w:lang w:val="en-US" w:eastAsia="zh-CN"/>
        </w:rPr>
        <w:t>未按期开展复评；</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eastAsia" w:ascii="Times New Roman" w:hAnsi="Times New Roman"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lang w:val="en-US"/>
        </w:rPr>
        <w:t>未通过</w:t>
      </w:r>
      <w:r>
        <w:rPr>
          <w:rFonts w:hint="eastAsia" w:ascii="Times New Roman" w:hAnsi="Times New Roman" w:eastAsia="仿宋_GB2312" w:cs="Times New Roman"/>
          <w:color w:val="auto"/>
          <w:sz w:val="32"/>
          <w:szCs w:val="32"/>
          <w:highlight w:val="none"/>
          <w:lang w:val="en-US" w:eastAsia="zh-CN"/>
        </w:rPr>
        <w:t>复评或</w:t>
      </w:r>
      <w:r>
        <w:rPr>
          <w:rFonts w:hint="default" w:ascii="Times New Roman" w:hAnsi="Times New Roman" w:eastAsia="仿宋_GB2312" w:cs="Times New Roman"/>
          <w:color w:val="auto"/>
          <w:sz w:val="32"/>
          <w:szCs w:val="32"/>
          <w:highlight w:val="none"/>
          <w:lang w:val="en-US"/>
        </w:rPr>
        <w:t>抽查；</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w:t>
      </w:r>
      <w:r>
        <w:rPr>
          <w:rFonts w:hint="eastAsia" w:ascii="Times New Roman" w:hAnsi="Times New Roman" w:eastAsia="仿宋_GB2312" w:cs="Times New Roman"/>
          <w:color w:val="auto"/>
          <w:sz w:val="32"/>
          <w:szCs w:val="32"/>
          <w:highlight w:val="none"/>
          <w:lang w:val="en-US" w:eastAsia="zh-CN"/>
        </w:rPr>
        <w:t>三</w:t>
      </w:r>
      <w:r>
        <w:rPr>
          <w:rFonts w:hint="default" w:ascii="Times New Roman" w:hAnsi="Times New Roman" w:eastAsia="仿宋_GB2312" w:cs="Times New Roman"/>
          <w:color w:val="auto"/>
          <w:sz w:val="32"/>
          <w:szCs w:val="32"/>
          <w:highlight w:val="none"/>
          <w:lang w:val="en-US"/>
        </w:rPr>
        <w:t>）工程安全鉴定为三类及以下（不可抗力造成的险情除外），且未完成除险加固；</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w:t>
      </w:r>
      <w:r>
        <w:rPr>
          <w:rFonts w:hint="eastAsia" w:ascii="Times New Roman" w:hAnsi="Times New Roman" w:eastAsia="仿宋_GB2312"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lang w:val="en-US"/>
        </w:rPr>
        <w:t>）发生</w:t>
      </w:r>
      <w:r>
        <w:rPr>
          <w:rFonts w:hint="eastAsia" w:ascii="Times New Roman" w:hAnsi="Times New Roman" w:eastAsia="仿宋_GB2312" w:cs="Times New Roman"/>
          <w:color w:val="auto"/>
          <w:sz w:val="32"/>
          <w:szCs w:val="32"/>
          <w:highlight w:val="none"/>
          <w:lang w:val="en-US" w:eastAsia="zh-CN"/>
        </w:rPr>
        <w:t>较大及以上</w:t>
      </w:r>
      <w:r>
        <w:rPr>
          <w:rFonts w:hint="default" w:ascii="Times New Roman" w:hAnsi="Times New Roman" w:eastAsia="仿宋_GB2312" w:cs="Times New Roman"/>
          <w:color w:val="auto"/>
          <w:sz w:val="32"/>
          <w:szCs w:val="32"/>
          <w:highlight w:val="none"/>
          <w:lang w:val="en-US"/>
        </w:rPr>
        <w:t>生产安全事故；</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rPr>
        <w:t>（</w:t>
      </w:r>
      <w:r>
        <w:rPr>
          <w:rFonts w:hint="eastAsia"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lang w:val="en-US"/>
        </w:rPr>
        <w:t>）发生其他造成社会不良影响的重大事件。</w:t>
      </w: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eastAsia="zh-CN"/>
        </w:rPr>
        <w:t>评价专家组人员应当客观、公正、独立地开展评价工作，对评价结果负责。在评价过程中出现下列行为之一的，取消相关人员考评专家资格，并按照有关规定进行责任追究：</w:t>
      </w:r>
    </w:p>
    <w:p>
      <w:pPr>
        <w:pStyle w:val="4"/>
        <w:keepNext w:val="0"/>
        <w:keepLines w:val="0"/>
        <w:pageBreakBefore w:val="0"/>
        <w:widowControl w:val="0"/>
        <w:numPr>
          <w:ilvl w:val="0"/>
          <w:numId w:val="0"/>
        </w:numPr>
        <w:kinsoku/>
        <w:wordWrap/>
        <w:overflowPunct/>
        <w:topLinePunct w:val="0"/>
        <w:bidi w:val="0"/>
        <w:adjustRightInd/>
        <w:snapToGrid/>
        <w:spacing w:before="1" w:line="572" w:lineRule="exact"/>
        <w:ind w:left="646" w:leftChars="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lang w:val="en-US" w:eastAsia="zh-CN"/>
        </w:rPr>
        <w:t>（一）出具虚假或严重失实的评价意见或评价结论的；</w:t>
      </w:r>
    </w:p>
    <w:p>
      <w:pPr>
        <w:pStyle w:val="4"/>
        <w:keepNext w:val="0"/>
        <w:keepLines w:val="0"/>
        <w:pageBreakBefore w:val="0"/>
        <w:widowControl w:val="0"/>
        <w:numPr>
          <w:ilvl w:val="0"/>
          <w:numId w:val="0"/>
        </w:numPr>
        <w:kinsoku/>
        <w:wordWrap/>
        <w:overflowPunct/>
        <w:topLinePunct w:val="0"/>
        <w:bidi w:val="0"/>
        <w:adjustRightInd/>
        <w:snapToGrid/>
        <w:spacing w:before="1" w:line="572" w:lineRule="exact"/>
        <w:ind w:left="646" w:leftChars="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kern w:val="0"/>
          <w:sz w:val="31"/>
          <w:szCs w:val="31"/>
          <w:highlight w:val="none"/>
          <w:lang w:val="en-US" w:eastAsia="zh-CN" w:bidi="ar"/>
        </w:rPr>
        <w:t>（二）泄露被评</w:t>
      </w:r>
      <w:r>
        <w:rPr>
          <w:rFonts w:hint="default" w:ascii="Times New Roman" w:hAnsi="Times New Roman" w:eastAsia="仿宋_GB2312" w:cs="Times New Roman"/>
          <w:color w:val="auto"/>
          <w:sz w:val="32"/>
          <w:szCs w:val="32"/>
          <w:highlight w:val="none"/>
          <w:lang w:val="en-US" w:eastAsia="zh-CN"/>
        </w:rPr>
        <w:t>价</w:t>
      </w:r>
      <w:r>
        <w:rPr>
          <w:rFonts w:hint="default" w:ascii="Times New Roman" w:hAnsi="Times New Roman" w:eastAsia="仿宋_GB2312" w:cs="Times New Roman"/>
          <w:color w:val="auto"/>
          <w:kern w:val="0"/>
          <w:sz w:val="31"/>
          <w:szCs w:val="31"/>
          <w:highlight w:val="none"/>
          <w:lang w:val="en-US" w:eastAsia="zh-CN" w:bidi="ar"/>
        </w:rPr>
        <w:t>工程的经济技术和商业秘密的；</w:t>
      </w:r>
    </w:p>
    <w:p>
      <w:pPr>
        <w:pStyle w:val="4"/>
        <w:keepNext w:val="0"/>
        <w:keepLines w:val="0"/>
        <w:pageBreakBefore w:val="0"/>
        <w:widowControl w:val="0"/>
        <w:numPr>
          <w:ilvl w:val="0"/>
          <w:numId w:val="0"/>
        </w:numPr>
        <w:kinsoku/>
        <w:wordWrap/>
        <w:overflowPunct/>
        <w:topLinePunct w:val="0"/>
        <w:bidi w:val="0"/>
        <w:adjustRightInd/>
        <w:snapToGrid/>
        <w:spacing w:before="1" w:line="572" w:lineRule="exact"/>
        <w:ind w:left="646" w:leftChars="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（三）发生其他违法违规行为，情节严重的。</w:t>
      </w:r>
    </w:p>
    <w:p>
      <w:pPr>
        <w:pStyle w:val="4"/>
        <w:keepNext w:val="0"/>
        <w:keepLines w:val="0"/>
        <w:pageBreakBefore w:val="0"/>
        <w:widowControl w:val="0"/>
        <w:kinsoku/>
        <w:wordWrap/>
        <w:overflowPunct/>
        <w:topLinePunct w:val="0"/>
        <w:bidi w:val="0"/>
        <w:adjustRightInd/>
        <w:snapToGrid/>
        <w:spacing w:before="1" w:line="572" w:lineRule="exact"/>
        <w:ind w:firstLine="640" w:firstLineChars="200"/>
        <w:textAlignment w:val="auto"/>
        <w:rPr>
          <w:rFonts w:hint="default" w:ascii="Times New Roman" w:hAnsi="Times New Roman" w:eastAsia="仿宋_GB2312" w:cs="Times New Roman"/>
          <w:color w:val="auto"/>
          <w:sz w:val="32"/>
          <w:szCs w:val="32"/>
          <w:highlight w:val="none"/>
          <w:lang w:val="en-US"/>
        </w:rPr>
      </w:pPr>
    </w:p>
    <w:p>
      <w:pPr>
        <w:keepNext w:val="0"/>
        <w:keepLines w:val="0"/>
        <w:pageBreakBefore w:val="0"/>
        <w:widowControl w:val="0"/>
        <w:numPr>
          <w:ilvl w:val="0"/>
          <w:numId w:val="2"/>
        </w:numPr>
        <w:kinsoku/>
        <w:wordWrap/>
        <w:overflowPunct/>
        <w:topLinePunct w:val="0"/>
        <w:bidi w:val="0"/>
        <w:adjustRightInd/>
        <w:snapToGrid/>
        <w:spacing w:line="572" w:lineRule="exact"/>
        <w:jc w:val="center"/>
        <w:textAlignment w:val="auto"/>
        <w:outlineLvl w:val="1"/>
        <w:rPr>
          <w:rFonts w:hint="default" w:ascii="Times New Roman" w:hAnsi="Times New Roman" w:eastAsia="黑体" w:cs="Times New Roman"/>
          <w:bCs/>
          <w:color w:val="auto"/>
          <w:sz w:val="32"/>
          <w:szCs w:val="32"/>
          <w:highlight w:val="none"/>
          <w:lang w:val="en-US" w:eastAsia="zh-CN"/>
        </w:rPr>
      </w:pPr>
      <w:r>
        <w:rPr>
          <w:rFonts w:hint="default" w:ascii="Times New Roman" w:hAnsi="Times New Roman" w:eastAsia="黑体" w:cs="Times New Roman"/>
          <w:bCs/>
          <w:color w:val="auto"/>
          <w:sz w:val="32"/>
          <w:szCs w:val="32"/>
          <w:highlight w:val="none"/>
          <w:lang w:val="en-US" w:eastAsia="zh-CN"/>
        </w:rPr>
        <w:t>附则</w:t>
      </w:r>
    </w:p>
    <w:p>
      <w:pPr>
        <w:pStyle w:val="4"/>
        <w:keepNext w:val="0"/>
        <w:keepLines w:val="0"/>
        <w:pageBreakBefore w:val="0"/>
        <w:widowControl w:val="0"/>
        <w:numPr>
          <w:ilvl w:val="0"/>
          <w:numId w:val="0"/>
        </w:numPr>
        <w:kinsoku/>
        <w:wordWrap/>
        <w:overflowPunct/>
        <w:topLinePunct w:val="0"/>
        <w:bidi w:val="0"/>
        <w:adjustRightInd/>
        <w:snapToGrid/>
        <w:spacing w:before="1" w:line="572" w:lineRule="exact"/>
        <w:ind w:left="646" w:leftChars="0"/>
        <w:textAlignment w:val="auto"/>
        <w:rPr>
          <w:rFonts w:hint="default" w:ascii="Times New Roman" w:hAnsi="Times New Roman" w:eastAsia="仿宋_GB2312" w:cs="Times New Roman"/>
          <w:color w:val="auto"/>
          <w:sz w:val="32"/>
          <w:szCs w:val="32"/>
          <w:highlight w:val="none"/>
          <w:lang w:val="en-US" w:eastAsia="zh-CN"/>
        </w:rPr>
      </w:pPr>
    </w:p>
    <w:p>
      <w:pPr>
        <w:pStyle w:val="4"/>
        <w:keepNext w:val="0"/>
        <w:keepLines w:val="0"/>
        <w:pageBreakBefore w:val="0"/>
        <w:widowControl w:val="0"/>
        <w:numPr>
          <w:ilvl w:val="0"/>
          <w:numId w:val="3"/>
        </w:numPr>
        <w:kinsoku/>
        <w:wordWrap/>
        <w:overflowPunct/>
        <w:topLinePunct w:val="0"/>
        <w:bidi w:val="0"/>
        <w:adjustRightInd/>
        <w:snapToGrid/>
        <w:spacing w:before="1" w:line="572" w:lineRule="exact"/>
        <w:ind w:firstLine="640"/>
        <w:textAlignment w:val="auto"/>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rPr>
        <w:t>本</w:t>
      </w:r>
      <w:r>
        <w:rPr>
          <w:rFonts w:hint="default" w:ascii="Times New Roman" w:hAnsi="Times New Roman" w:eastAsia="仿宋_GB2312" w:cs="Times New Roman"/>
          <w:color w:val="auto"/>
          <w:sz w:val="32"/>
          <w:szCs w:val="32"/>
          <w:highlight w:val="none"/>
          <w:lang w:val="en-US" w:eastAsia="zh-CN"/>
        </w:rPr>
        <w:t>细则</w:t>
      </w:r>
      <w:r>
        <w:rPr>
          <w:rFonts w:hint="default" w:ascii="Times New Roman" w:hAnsi="Times New Roman" w:eastAsia="仿宋_GB2312" w:cs="Times New Roman"/>
          <w:color w:val="auto"/>
          <w:sz w:val="32"/>
          <w:szCs w:val="32"/>
          <w:highlight w:val="none"/>
        </w:rPr>
        <w:t>由</w:t>
      </w:r>
      <w:r>
        <w:rPr>
          <w:rFonts w:hint="default" w:ascii="Times New Roman" w:hAnsi="Times New Roman" w:eastAsia="仿宋_GB2312" w:cs="Times New Roman"/>
          <w:color w:val="auto"/>
          <w:sz w:val="32"/>
          <w:szCs w:val="32"/>
          <w:highlight w:val="none"/>
          <w:lang w:val="en-US"/>
        </w:rPr>
        <w:t>省水利厅</w:t>
      </w:r>
      <w:r>
        <w:rPr>
          <w:rFonts w:hint="default" w:ascii="Times New Roman" w:hAnsi="Times New Roman" w:eastAsia="仿宋_GB2312" w:cs="Times New Roman"/>
          <w:color w:val="auto"/>
          <w:sz w:val="32"/>
          <w:szCs w:val="32"/>
          <w:highlight w:val="none"/>
        </w:rPr>
        <w:t>负责解释。</w:t>
      </w:r>
      <w:r>
        <w:rPr>
          <w:rFonts w:hint="default" w:ascii="Times New Roman" w:hAnsi="Times New Roman" w:eastAsia="仿宋_GB2312" w:cs="Times New Roman"/>
          <w:color w:val="auto"/>
          <w:sz w:val="32"/>
          <w:szCs w:val="32"/>
          <w:highlight w:val="none"/>
          <w:lang w:val="en-US"/>
        </w:rPr>
        <w:t>本</w:t>
      </w:r>
      <w:r>
        <w:rPr>
          <w:rFonts w:hint="default" w:ascii="Times New Roman" w:hAnsi="Times New Roman" w:eastAsia="仿宋_GB2312" w:cs="Times New Roman"/>
          <w:color w:val="auto"/>
          <w:sz w:val="32"/>
          <w:szCs w:val="32"/>
          <w:highlight w:val="none"/>
          <w:lang w:val="en-US" w:eastAsia="zh-CN"/>
        </w:rPr>
        <w:t>细则及</w:t>
      </w:r>
      <w:r>
        <w:rPr>
          <w:rFonts w:hint="default" w:ascii="Times New Roman" w:hAnsi="Times New Roman" w:eastAsia="仿宋_GB2312" w:cs="Times New Roman"/>
          <w:color w:val="auto"/>
          <w:sz w:val="32"/>
          <w:szCs w:val="32"/>
          <w:highlight w:val="none"/>
          <w:lang w:val="en-US"/>
        </w:rPr>
        <w:t>标准自发布之日起施行。</w:t>
      </w:r>
    </w:p>
    <w:p>
      <w:pPr>
        <w:widowControl/>
        <w:spacing w:line="572" w:lineRule="exact"/>
        <w:jc w:val="left"/>
        <w:outlineLvl w:val="9"/>
        <w:rPr>
          <w:rFonts w:hint="eastAsia" w:ascii="Times New Roman" w:hAnsi="Times New Roman" w:eastAsia="仿宋_GB2312" w:cs="Times New Roman"/>
          <w:sz w:val="28"/>
          <w:szCs w:val="28"/>
          <w:highlight w:val="none"/>
          <w:lang w:val="en-US" w:eastAsia="zh-CN" w:bidi="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Garamond">
    <w:altName w:val="Noto Serif Bengali"/>
    <w:panose1 w:val="02020404030301010803"/>
    <w:charset w:val="00"/>
    <w:family w:val="roman"/>
    <w:pitch w:val="default"/>
    <w:sig w:usb0="00000000" w:usb1="00000000" w:usb2="00000000" w:usb3="00000000" w:csb0="0000009F" w:csb1="DFD7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eastAsia="宋体" w:cs="宋体"/>
        <w:sz w:val="12"/>
        <w:szCs w:val="32"/>
        <w:lang w:val="zh-CN" w:bidi="zh-CN"/>
      </w:rPr>
    </w:pPr>
    <w:r>
      <w:rPr>
        <w:sz w:val="1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-148590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11.7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PHHV7NYAAAAIAQAADwAAAAAAAAABACAAAAA4AAAAZHJzL2Rvd25yZXYueG1s&#10;UEsBAhQAFAAAAAgAh07iQIDxM9IdAgAAKQQAAA4AAAAAAAAAAQAgAAAAOwEAAGRycy9lMm9Eb2Mu&#10;eG1sUEsFBgAAAAAGAAYAWQEAAMoFAAAAAA==&#10;">
              <v:fill on="f" focussize="0,0"/>
              <v:stroke on="f" weight="0.5pt"/>
              <v:imagedata o:title=""/>
              <o:lock v:ext="edit" aspectratio="f"/>
              <v:textbox inset="0mm,0mm,0mm,0mm" style="mso-fit-shape-to-text:t;">
                <w:txbxContent>
                  <w:p>
                    <w:pPr>
                      <w:pStyle w:val="5"/>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lang w:val="en-US"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CBEB43"/>
    <w:multiLevelType w:val="singleLevel"/>
    <w:tmpl w:val="8FCBEB43"/>
    <w:lvl w:ilvl="0" w:tentative="0">
      <w:start w:val="1"/>
      <w:numFmt w:val="chineseCounting"/>
      <w:suff w:val="space"/>
      <w:lvlText w:val="第%1章"/>
      <w:lvlJc w:val="left"/>
      <w:rPr>
        <w:rFonts w:hint="eastAsia"/>
      </w:rPr>
    </w:lvl>
  </w:abstractNum>
  <w:abstractNum w:abstractNumId="1">
    <w:nsid w:val="A4C5F2A1"/>
    <w:multiLevelType w:val="singleLevel"/>
    <w:tmpl w:val="A4C5F2A1"/>
    <w:lvl w:ilvl="0" w:tentative="0">
      <w:start w:val="1"/>
      <w:numFmt w:val="chineseCounting"/>
      <w:suff w:val="space"/>
      <w:lvlText w:val="第%1条"/>
      <w:lvlJc w:val="left"/>
      <w:pPr>
        <w:ind w:left="6"/>
      </w:pPr>
      <w:rPr>
        <w:rFonts w:hint="eastAsia" w:ascii="黑体" w:hAnsi="黑体" w:eastAsia="黑体" w:cs="黑体"/>
        <w:b w:val="0"/>
        <w:bCs w:val="0"/>
        <w:sz w:val="32"/>
        <w:szCs w:val="32"/>
      </w:rPr>
    </w:lvl>
  </w:abstractNum>
  <w:abstractNum w:abstractNumId="2">
    <w:nsid w:val="02D8182F"/>
    <w:multiLevelType w:val="singleLevel"/>
    <w:tmpl w:val="02D8182F"/>
    <w:lvl w:ilvl="0" w:tentative="0">
      <w:start w:val="1"/>
      <w:numFmt w:val="decimal"/>
      <w:suff w:val="space"/>
      <w:lvlText w:val="%1."/>
      <w:lvlJc w:val="left"/>
    </w:lvl>
  </w:abstractNum>
  <w:abstractNum w:abstractNumId="3">
    <w:nsid w:val="2CBBE1AF"/>
    <w:multiLevelType w:val="multilevel"/>
    <w:tmpl w:val="2CBBE1AF"/>
    <w:lvl w:ilvl="0" w:tentative="0">
      <w:start w:val="1"/>
      <w:numFmt w:val="decimal"/>
      <w:pStyle w:val="2"/>
      <w:lvlText w:val="%1."/>
      <w:lvlJc w:val="left"/>
      <w:pPr>
        <w:ind w:left="425" w:hanging="425"/>
      </w:pPr>
    </w:lvl>
    <w:lvl w:ilvl="1" w:tentative="0">
      <w:start w:val="1"/>
      <w:numFmt w:val="decimal"/>
      <w:pStyle w:val="3"/>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4">
    <w:nsid w:val="5B8E9063"/>
    <w:multiLevelType w:val="singleLevel"/>
    <w:tmpl w:val="5B8E9063"/>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false"/>
  <w:bordersDoNotSurroundFooter w:val="false"/>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5Y2FiMDY5OGJiNTlhNzhhMGUzMDM4N2VjMzA0ZDQifQ=="/>
  </w:docVars>
  <w:rsids>
    <w:rsidRoot w:val="00E2295B"/>
    <w:rsid w:val="00060C6A"/>
    <w:rsid w:val="00283F5C"/>
    <w:rsid w:val="00302DCE"/>
    <w:rsid w:val="00360E3A"/>
    <w:rsid w:val="0046550B"/>
    <w:rsid w:val="0066749F"/>
    <w:rsid w:val="006A7DB4"/>
    <w:rsid w:val="00825625"/>
    <w:rsid w:val="00863433"/>
    <w:rsid w:val="008B487B"/>
    <w:rsid w:val="00C06AC4"/>
    <w:rsid w:val="00CE1A48"/>
    <w:rsid w:val="00E2295B"/>
    <w:rsid w:val="010B4AA5"/>
    <w:rsid w:val="01347A59"/>
    <w:rsid w:val="015D0D5E"/>
    <w:rsid w:val="01D05E6F"/>
    <w:rsid w:val="021550AD"/>
    <w:rsid w:val="02313F99"/>
    <w:rsid w:val="025A34EF"/>
    <w:rsid w:val="02C10E79"/>
    <w:rsid w:val="0313174B"/>
    <w:rsid w:val="03345AEF"/>
    <w:rsid w:val="0397607D"/>
    <w:rsid w:val="03AC7D7B"/>
    <w:rsid w:val="03E77005"/>
    <w:rsid w:val="040A684F"/>
    <w:rsid w:val="043164D2"/>
    <w:rsid w:val="046973F8"/>
    <w:rsid w:val="04BD1B14"/>
    <w:rsid w:val="04C2712A"/>
    <w:rsid w:val="05085485"/>
    <w:rsid w:val="052027CE"/>
    <w:rsid w:val="055C30DB"/>
    <w:rsid w:val="057448C8"/>
    <w:rsid w:val="05B20F4D"/>
    <w:rsid w:val="05BB6053"/>
    <w:rsid w:val="05BD626F"/>
    <w:rsid w:val="068E5516"/>
    <w:rsid w:val="06906050"/>
    <w:rsid w:val="070D6D82"/>
    <w:rsid w:val="071023CF"/>
    <w:rsid w:val="07281908"/>
    <w:rsid w:val="076464E5"/>
    <w:rsid w:val="0788465B"/>
    <w:rsid w:val="07C5140B"/>
    <w:rsid w:val="07ED2710"/>
    <w:rsid w:val="08073659"/>
    <w:rsid w:val="08181C5D"/>
    <w:rsid w:val="082F2D28"/>
    <w:rsid w:val="08332819"/>
    <w:rsid w:val="083F4176"/>
    <w:rsid w:val="08444A26"/>
    <w:rsid w:val="0852282F"/>
    <w:rsid w:val="089D7C92"/>
    <w:rsid w:val="08E65ADD"/>
    <w:rsid w:val="09216B15"/>
    <w:rsid w:val="092B1742"/>
    <w:rsid w:val="092B34F0"/>
    <w:rsid w:val="09AD65FB"/>
    <w:rsid w:val="09CD45A7"/>
    <w:rsid w:val="0A0A1357"/>
    <w:rsid w:val="0A2763AD"/>
    <w:rsid w:val="0A876E4C"/>
    <w:rsid w:val="0AAC68B2"/>
    <w:rsid w:val="0AEF054D"/>
    <w:rsid w:val="0B776EC0"/>
    <w:rsid w:val="0B821A17"/>
    <w:rsid w:val="0B941820"/>
    <w:rsid w:val="0C136109"/>
    <w:rsid w:val="0C201306"/>
    <w:rsid w:val="0C737341"/>
    <w:rsid w:val="0C7C28E3"/>
    <w:rsid w:val="0C825B1D"/>
    <w:rsid w:val="0CAC4948"/>
    <w:rsid w:val="0CB2155A"/>
    <w:rsid w:val="0CDF2F6F"/>
    <w:rsid w:val="0CF2235F"/>
    <w:rsid w:val="0D056F2A"/>
    <w:rsid w:val="0D1A3FA7"/>
    <w:rsid w:val="0D3606B5"/>
    <w:rsid w:val="0D4E5EAD"/>
    <w:rsid w:val="0D735465"/>
    <w:rsid w:val="0DA970D9"/>
    <w:rsid w:val="0E012A71"/>
    <w:rsid w:val="0E0D1416"/>
    <w:rsid w:val="0E286250"/>
    <w:rsid w:val="0E3E1F17"/>
    <w:rsid w:val="0E7B0A75"/>
    <w:rsid w:val="0E9C09EC"/>
    <w:rsid w:val="0F582B65"/>
    <w:rsid w:val="0F8C280E"/>
    <w:rsid w:val="0FBC0859"/>
    <w:rsid w:val="0FBD50BE"/>
    <w:rsid w:val="0FCB48F0"/>
    <w:rsid w:val="0FD50659"/>
    <w:rsid w:val="0FDA5C70"/>
    <w:rsid w:val="0FDD306A"/>
    <w:rsid w:val="0FE16FFE"/>
    <w:rsid w:val="102B2027"/>
    <w:rsid w:val="103E1D5B"/>
    <w:rsid w:val="10790FE5"/>
    <w:rsid w:val="10872EA8"/>
    <w:rsid w:val="10CA1840"/>
    <w:rsid w:val="10F44B0F"/>
    <w:rsid w:val="10F81C5C"/>
    <w:rsid w:val="110E5BD1"/>
    <w:rsid w:val="11152BA9"/>
    <w:rsid w:val="11335637"/>
    <w:rsid w:val="119F4A7B"/>
    <w:rsid w:val="11A622AD"/>
    <w:rsid w:val="11AE1162"/>
    <w:rsid w:val="11AE4CBE"/>
    <w:rsid w:val="11AF0639"/>
    <w:rsid w:val="11D010D8"/>
    <w:rsid w:val="1272218F"/>
    <w:rsid w:val="12831976"/>
    <w:rsid w:val="12A32349"/>
    <w:rsid w:val="12CC03E7"/>
    <w:rsid w:val="1306440E"/>
    <w:rsid w:val="13294F44"/>
    <w:rsid w:val="13426006"/>
    <w:rsid w:val="134F0723"/>
    <w:rsid w:val="137E6702"/>
    <w:rsid w:val="13AB6423"/>
    <w:rsid w:val="13C7475D"/>
    <w:rsid w:val="13CC1D73"/>
    <w:rsid w:val="141C0605"/>
    <w:rsid w:val="14313AB6"/>
    <w:rsid w:val="14454D92"/>
    <w:rsid w:val="14495172"/>
    <w:rsid w:val="147A357D"/>
    <w:rsid w:val="147B721D"/>
    <w:rsid w:val="14975933"/>
    <w:rsid w:val="149F4D92"/>
    <w:rsid w:val="14AA20B4"/>
    <w:rsid w:val="14C447F8"/>
    <w:rsid w:val="14CD7B51"/>
    <w:rsid w:val="14E82BDD"/>
    <w:rsid w:val="1525173B"/>
    <w:rsid w:val="15915022"/>
    <w:rsid w:val="15AC096F"/>
    <w:rsid w:val="15C404EB"/>
    <w:rsid w:val="16900E36"/>
    <w:rsid w:val="16AD0238"/>
    <w:rsid w:val="16C155D4"/>
    <w:rsid w:val="16F01C10"/>
    <w:rsid w:val="170B2BC3"/>
    <w:rsid w:val="17463BEB"/>
    <w:rsid w:val="17A70B2D"/>
    <w:rsid w:val="17AA23CB"/>
    <w:rsid w:val="17AB4B5D"/>
    <w:rsid w:val="17DF4D8F"/>
    <w:rsid w:val="180A74EF"/>
    <w:rsid w:val="182201B4"/>
    <w:rsid w:val="1840688C"/>
    <w:rsid w:val="18860743"/>
    <w:rsid w:val="18C272A1"/>
    <w:rsid w:val="19026E6A"/>
    <w:rsid w:val="193C7053"/>
    <w:rsid w:val="195C2E49"/>
    <w:rsid w:val="196D196F"/>
    <w:rsid w:val="197E58BE"/>
    <w:rsid w:val="198200F0"/>
    <w:rsid w:val="1A3348FA"/>
    <w:rsid w:val="1A381F10"/>
    <w:rsid w:val="1A7D2A9A"/>
    <w:rsid w:val="1A9A6727"/>
    <w:rsid w:val="1AA43102"/>
    <w:rsid w:val="1ABF618E"/>
    <w:rsid w:val="1AC13CB4"/>
    <w:rsid w:val="1B5E1503"/>
    <w:rsid w:val="1B803B6F"/>
    <w:rsid w:val="1B8E37DE"/>
    <w:rsid w:val="1BE20386"/>
    <w:rsid w:val="1C33473D"/>
    <w:rsid w:val="1C5A32C1"/>
    <w:rsid w:val="1C7B1C4E"/>
    <w:rsid w:val="1C827473"/>
    <w:rsid w:val="1C9E725D"/>
    <w:rsid w:val="1CC231D0"/>
    <w:rsid w:val="1CDF19F2"/>
    <w:rsid w:val="1CF3211F"/>
    <w:rsid w:val="1D440BCC"/>
    <w:rsid w:val="1D780C63"/>
    <w:rsid w:val="1DB4365C"/>
    <w:rsid w:val="1E162569"/>
    <w:rsid w:val="1E2C4276"/>
    <w:rsid w:val="1E392382"/>
    <w:rsid w:val="1E5E181A"/>
    <w:rsid w:val="1E6A4663"/>
    <w:rsid w:val="1F124E9C"/>
    <w:rsid w:val="1F29007A"/>
    <w:rsid w:val="1F330EF8"/>
    <w:rsid w:val="1F6F47E7"/>
    <w:rsid w:val="1FB809B2"/>
    <w:rsid w:val="1FBC4A4A"/>
    <w:rsid w:val="1FC14756"/>
    <w:rsid w:val="1FD53D5E"/>
    <w:rsid w:val="1FEC17D3"/>
    <w:rsid w:val="20085EE1"/>
    <w:rsid w:val="203C5B8B"/>
    <w:rsid w:val="20814840"/>
    <w:rsid w:val="20962131"/>
    <w:rsid w:val="20986D58"/>
    <w:rsid w:val="20B6593D"/>
    <w:rsid w:val="20F87D04"/>
    <w:rsid w:val="21130FE1"/>
    <w:rsid w:val="212705E9"/>
    <w:rsid w:val="216E5F75"/>
    <w:rsid w:val="218E2416"/>
    <w:rsid w:val="21921F06"/>
    <w:rsid w:val="2197751D"/>
    <w:rsid w:val="21AA36F4"/>
    <w:rsid w:val="21CA5B44"/>
    <w:rsid w:val="21D342CD"/>
    <w:rsid w:val="21ED59BF"/>
    <w:rsid w:val="22382B76"/>
    <w:rsid w:val="229A380F"/>
    <w:rsid w:val="22B4600F"/>
    <w:rsid w:val="22D37DEF"/>
    <w:rsid w:val="22E63803"/>
    <w:rsid w:val="22EC5646"/>
    <w:rsid w:val="231B417D"/>
    <w:rsid w:val="23641680"/>
    <w:rsid w:val="236478D2"/>
    <w:rsid w:val="239B0E1A"/>
    <w:rsid w:val="23AE6D9F"/>
    <w:rsid w:val="23BA1BE8"/>
    <w:rsid w:val="23C12F77"/>
    <w:rsid w:val="24107A5A"/>
    <w:rsid w:val="24264B88"/>
    <w:rsid w:val="24CA7C09"/>
    <w:rsid w:val="24EC4023"/>
    <w:rsid w:val="25023A3F"/>
    <w:rsid w:val="251175E6"/>
    <w:rsid w:val="251D242F"/>
    <w:rsid w:val="25207829"/>
    <w:rsid w:val="25270BB7"/>
    <w:rsid w:val="25513E86"/>
    <w:rsid w:val="25537BFE"/>
    <w:rsid w:val="256242E5"/>
    <w:rsid w:val="257F27A2"/>
    <w:rsid w:val="25BA7C7E"/>
    <w:rsid w:val="25C72EA6"/>
    <w:rsid w:val="25EE7927"/>
    <w:rsid w:val="26064C71"/>
    <w:rsid w:val="26352669"/>
    <w:rsid w:val="263F0183"/>
    <w:rsid w:val="26760048"/>
    <w:rsid w:val="26885559"/>
    <w:rsid w:val="268F4C66"/>
    <w:rsid w:val="269F0C21"/>
    <w:rsid w:val="26D14F16"/>
    <w:rsid w:val="26D4311A"/>
    <w:rsid w:val="26E86A6C"/>
    <w:rsid w:val="27381D18"/>
    <w:rsid w:val="27E56B08"/>
    <w:rsid w:val="27EDFC2E"/>
    <w:rsid w:val="281950CE"/>
    <w:rsid w:val="28221B0A"/>
    <w:rsid w:val="282D0BDB"/>
    <w:rsid w:val="289E3886"/>
    <w:rsid w:val="294E705B"/>
    <w:rsid w:val="296A5517"/>
    <w:rsid w:val="296D7A74"/>
    <w:rsid w:val="29C005E5"/>
    <w:rsid w:val="29D46E34"/>
    <w:rsid w:val="2A0E2346"/>
    <w:rsid w:val="2A5C071E"/>
    <w:rsid w:val="2A73489F"/>
    <w:rsid w:val="2A73664D"/>
    <w:rsid w:val="2A97233B"/>
    <w:rsid w:val="2AA64C74"/>
    <w:rsid w:val="2AD73080"/>
    <w:rsid w:val="2B0025D7"/>
    <w:rsid w:val="2B073965"/>
    <w:rsid w:val="2B0B4AD7"/>
    <w:rsid w:val="2B101B5C"/>
    <w:rsid w:val="2B591CE7"/>
    <w:rsid w:val="2B691AFF"/>
    <w:rsid w:val="2B6A39AF"/>
    <w:rsid w:val="2B7B3A8A"/>
    <w:rsid w:val="2B7E531E"/>
    <w:rsid w:val="2B8554F9"/>
    <w:rsid w:val="2BBD4024"/>
    <w:rsid w:val="2BD217A1"/>
    <w:rsid w:val="2BE9790F"/>
    <w:rsid w:val="2C3818FC"/>
    <w:rsid w:val="2C493B09"/>
    <w:rsid w:val="2C536736"/>
    <w:rsid w:val="2C5654E1"/>
    <w:rsid w:val="2C5A7AC4"/>
    <w:rsid w:val="2C7566AC"/>
    <w:rsid w:val="2C89219C"/>
    <w:rsid w:val="2D053ED4"/>
    <w:rsid w:val="2D177764"/>
    <w:rsid w:val="2D353649"/>
    <w:rsid w:val="2D4F15F3"/>
    <w:rsid w:val="2D502C75"/>
    <w:rsid w:val="2D63293A"/>
    <w:rsid w:val="2D7E77E3"/>
    <w:rsid w:val="2D940DB4"/>
    <w:rsid w:val="2E13617D"/>
    <w:rsid w:val="2E141EF5"/>
    <w:rsid w:val="2E2365F3"/>
    <w:rsid w:val="2E4511F3"/>
    <w:rsid w:val="2E5D1AEE"/>
    <w:rsid w:val="2E717347"/>
    <w:rsid w:val="2E813A2E"/>
    <w:rsid w:val="2EB21E3A"/>
    <w:rsid w:val="2EC41B6D"/>
    <w:rsid w:val="2EDF69A7"/>
    <w:rsid w:val="2F1F0B51"/>
    <w:rsid w:val="2F4A3E20"/>
    <w:rsid w:val="2F6A2714"/>
    <w:rsid w:val="2FCF573A"/>
    <w:rsid w:val="2FE51D9B"/>
    <w:rsid w:val="2FE902DC"/>
    <w:rsid w:val="30093CDB"/>
    <w:rsid w:val="301A4887"/>
    <w:rsid w:val="302E3742"/>
    <w:rsid w:val="30360848"/>
    <w:rsid w:val="30466CDD"/>
    <w:rsid w:val="30CC26E0"/>
    <w:rsid w:val="30CD2F5B"/>
    <w:rsid w:val="30E000E4"/>
    <w:rsid w:val="310830D7"/>
    <w:rsid w:val="31392270"/>
    <w:rsid w:val="313E1763"/>
    <w:rsid w:val="31D200FD"/>
    <w:rsid w:val="31E83DC4"/>
    <w:rsid w:val="32430D44"/>
    <w:rsid w:val="325E7BE3"/>
    <w:rsid w:val="326145E3"/>
    <w:rsid w:val="326276D3"/>
    <w:rsid w:val="327411B4"/>
    <w:rsid w:val="32B1065A"/>
    <w:rsid w:val="32E427DE"/>
    <w:rsid w:val="33242BDA"/>
    <w:rsid w:val="333F7A14"/>
    <w:rsid w:val="334A2469"/>
    <w:rsid w:val="33525999"/>
    <w:rsid w:val="33AB6718"/>
    <w:rsid w:val="33B10912"/>
    <w:rsid w:val="33B11EC4"/>
    <w:rsid w:val="33E07CA3"/>
    <w:rsid w:val="34180991"/>
    <w:rsid w:val="3453006F"/>
    <w:rsid w:val="349D2C44"/>
    <w:rsid w:val="34AE31BE"/>
    <w:rsid w:val="34C208FD"/>
    <w:rsid w:val="34E6283D"/>
    <w:rsid w:val="354056C3"/>
    <w:rsid w:val="357D4824"/>
    <w:rsid w:val="358B6F41"/>
    <w:rsid w:val="35F20D6E"/>
    <w:rsid w:val="35FB603C"/>
    <w:rsid w:val="361433DA"/>
    <w:rsid w:val="368F480F"/>
    <w:rsid w:val="36C070BE"/>
    <w:rsid w:val="36FA437E"/>
    <w:rsid w:val="3711477B"/>
    <w:rsid w:val="374C5E00"/>
    <w:rsid w:val="37774177"/>
    <w:rsid w:val="37865C12"/>
    <w:rsid w:val="37E56DDC"/>
    <w:rsid w:val="37EA2644"/>
    <w:rsid w:val="381B0A50"/>
    <w:rsid w:val="38233460"/>
    <w:rsid w:val="38404012"/>
    <w:rsid w:val="3884614E"/>
    <w:rsid w:val="38925C27"/>
    <w:rsid w:val="38C84087"/>
    <w:rsid w:val="38D86941"/>
    <w:rsid w:val="38E52E0C"/>
    <w:rsid w:val="38EA6674"/>
    <w:rsid w:val="390C2146"/>
    <w:rsid w:val="39276F80"/>
    <w:rsid w:val="397523E2"/>
    <w:rsid w:val="39754E22"/>
    <w:rsid w:val="39972358"/>
    <w:rsid w:val="39981C2C"/>
    <w:rsid w:val="39A20CFD"/>
    <w:rsid w:val="39C742BF"/>
    <w:rsid w:val="39CA65BE"/>
    <w:rsid w:val="39E3559D"/>
    <w:rsid w:val="39E76710"/>
    <w:rsid w:val="3A127C30"/>
    <w:rsid w:val="3A26548A"/>
    <w:rsid w:val="3A2674B8"/>
    <w:rsid w:val="3A4A561C"/>
    <w:rsid w:val="3A583AA0"/>
    <w:rsid w:val="3A8C7714"/>
    <w:rsid w:val="3A992100"/>
    <w:rsid w:val="3AE710BD"/>
    <w:rsid w:val="3B2C087E"/>
    <w:rsid w:val="3B4E2EEA"/>
    <w:rsid w:val="3B533B17"/>
    <w:rsid w:val="3B602C1D"/>
    <w:rsid w:val="3BD86C58"/>
    <w:rsid w:val="3BEE1FD7"/>
    <w:rsid w:val="3BF03FA1"/>
    <w:rsid w:val="3BFA097C"/>
    <w:rsid w:val="3C1A2DCC"/>
    <w:rsid w:val="3C2B4FD9"/>
    <w:rsid w:val="3C30439E"/>
    <w:rsid w:val="3C4F2BE6"/>
    <w:rsid w:val="3C502C92"/>
    <w:rsid w:val="3CDD2778"/>
    <w:rsid w:val="3D7D7AB7"/>
    <w:rsid w:val="3D850719"/>
    <w:rsid w:val="3D864BBD"/>
    <w:rsid w:val="3D89783C"/>
    <w:rsid w:val="3DB856B4"/>
    <w:rsid w:val="3DF17B5D"/>
    <w:rsid w:val="3E0755D2"/>
    <w:rsid w:val="3E1A70B4"/>
    <w:rsid w:val="3E622809"/>
    <w:rsid w:val="3EDA654A"/>
    <w:rsid w:val="3F732F1F"/>
    <w:rsid w:val="3F783BB5"/>
    <w:rsid w:val="3F93711E"/>
    <w:rsid w:val="3FA52FFF"/>
    <w:rsid w:val="3FB6105E"/>
    <w:rsid w:val="3FD55988"/>
    <w:rsid w:val="3FE93252"/>
    <w:rsid w:val="400C0C7E"/>
    <w:rsid w:val="401F6C03"/>
    <w:rsid w:val="402B37FA"/>
    <w:rsid w:val="40322DDA"/>
    <w:rsid w:val="406E36E7"/>
    <w:rsid w:val="40750F19"/>
    <w:rsid w:val="40844CB8"/>
    <w:rsid w:val="40C61775"/>
    <w:rsid w:val="40D6427E"/>
    <w:rsid w:val="40DA0D7C"/>
    <w:rsid w:val="40DB738A"/>
    <w:rsid w:val="40E85247"/>
    <w:rsid w:val="40EF2A79"/>
    <w:rsid w:val="40F005A0"/>
    <w:rsid w:val="4110603D"/>
    <w:rsid w:val="411E6EBB"/>
    <w:rsid w:val="417C3D87"/>
    <w:rsid w:val="417E7959"/>
    <w:rsid w:val="41A76EB0"/>
    <w:rsid w:val="41DB1C5C"/>
    <w:rsid w:val="41EC0D67"/>
    <w:rsid w:val="42181B5C"/>
    <w:rsid w:val="422C3859"/>
    <w:rsid w:val="42731488"/>
    <w:rsid w:val="42B664E9"/>
    <w:rsid w:val="42C14DC8"/>
    <w:rsid w:val="42D67EB2"/>
    <w:rsid w:val="430A1DED"/>
    <w:rsid w:val="432D76F3"/>
    <w:rsid w:val="43317379"/>
    <w:rsid w:val="438020AF"/>
    <w:rsid w:val="438E017F"/>
    <w:rsid w:val="43AD5DD1"/>
    <w:rsid w:val="443D1D4E"/>
    <w:rsid w:val="44784B34"/>
    <w:rsid w:val="449A71A0"/>
    <w:rsid w:val="44DD478D"/>
    <w:rsid w:val="4508235C"/>
    <w:rsid w:val="454B049A"/>
    <w:rsid w:val="45550683"/>
    <w:rsid w:val="45991206"/>
    <w:rsid w:val="459B4F7E"/>
    <w:rsid w:val="45A14B66"/>
    <w:rsid w:val="45CF4C28"/>
    <w:rsid w:val="45F11042"/>
    <w:rsid w:val="460A5B52"/>
    <w:rsid w:val="46357180"/>
    <w:rsid w:val="465521FE"/>
    <w:rsid w:val="46B162D2"/>
    <w:rsid w:val="46B531C1"/>
    <w:rsid w:val="46FC37FA"/>
    <w:rsid w:val="47256F1F"/>
    <w:rsid w:val="47653A95"/>
    <w:rsid w:val="47855EE6"/>
    <w:rsid w:val="47E250E6"/>
    <w:rsid w:val="4828270C"/>
    <w:rsid w:val="483E6094"/>
    <w:rsid w:val="48723872"/>
    <w:rsid w:val="487F2935"/>
    <w:rsid w:val="48934632"/>
    <w:rsid w:val="48DB38E3"/>
    <w:rsid w:val="48DF1625"/>
    <w:rsid w:val="49047F03"/>
    <w:rsid w:val="4908309F"/>
    <w:rsid w:val="49804BB7"/>
    <w:rsid w:val="49856524"/>
    <w:rsid w:val="49956188"/>
    <w:rsid w:val="4A080708"/>
    <w:rsid w:val="4A1B48DF"/>
    <w:rsid w:val="4A653DAC"/>
    <w:rsid w:val="4A9B332A"/>
    <w:rsid w:val="4AA32130"/>
    <w:rsid w:val="4AB80B7D"/>
    <w:rsid w:val="4ACA1E61"/>
    <w:rsid w:val="4ADF3B5F"/>
    <w:rsid w:val="4ADF4208"/>
    <w:rsid w:val="4AE41175"/>
    <w:rsid w:val="4AFF7D5D"/>
    <w:rsid w:val="4B0322FB"/>
    <w:rsid w:val="4B2934C1"/>
    <w:rsid w:val="4B3C51D2"/>
    <w:rsid w:val="4B425E9C"/>
    <w:rsid w:val="4BCA4A71"/>
    <w:rsid w:val="4BCE14DD"/>
    <w:rsid w:val="4BDA4326"/>
    <w:rsid w:val="4BED22AB"/>
    <w:rsid w:val="4BF947AC"/>
    <w:rsid w:val="4C121D12"/>
    <w:rsid w:val="4C371778"/>
    <w:rsid w:val="4C431ECB"/>
    <w:rsid w:val="4C433C79"/>
    <w:rsid w:val="4C4F0870"/>
    <w:rsid w:val="4C7979B5"/>
    <w:rsid w:val="4C9444D5"/>
    <w:rsid w:val="4C9B3AB5"/>
    <w:rsid w:val="4CAC0B65"/>
    <w:rsid w:val="4D191146"/>
    <w:rsid w:val="4D1B4BF6"/>
    <w:rsid w:val="4D8D78A2"/>
    <w:rsid w:val="4E0336C0"/>
    <w:rsid w:val="4E252DBF"/>
    <w:rsid w:val="4E9C3796"/>
    <w:rsid w:val="4EB42C0C"/>
    <w:rsid w:val="4F021BCA"/>
    <w:rsid w:val="4F4F0B87"/>
    <w:rsid w:val="4F766114"/>
    <w:rsid w:val="4FD04356"/>
    <w:rsid w:val="4FE439C5"/>
    <w:rsid w:val="502B6717"/>
    <w:rsid w:val="50414974"/>
    <w:rsid w:val="505C559E"/>
    <w:rsid w:val="50E27F05"/>
    <w:rsid w:val="50FC3DEE"/>
    <w:rsid w:val="513149E8"/>
    <w:rsid w:val="51361FFF"/>
    <w:rsid w:val="51786173"/>
    <w:rsid w:val="51B03B5F"/>
    <w:rsid w:val="51FA74D0"/>
    <w:rsid w:val="51FD76C6"/>
    <w:rsid w:val="52196B35"/>
    <w:rsid w:val="523E3395"/>
    <w:rsid w:val="52592A3B"/>
    <w:rsid w:val="52697727"/>
    <w:rsid w:val="528A0854"/>
    <w:rsid w:val="529945F3"/>
    <w:rsid w:val="52FB3500"/>
    <w:rsid w:val="53670B95"/>
    <w:rsid w:val="53785160"/>
    <w:rsid w:val="53835B57"/>
    <w:rsid w:val="53890B0C"/>
    <w:rsid w:val="538F59F6"/>
    <w:rsid w:val="5391204D"/>
    <w:rsid w:val="53A72D40"/>
    <w:rsid w:val="53B35B89"/>
    <w:rsid w:val="53C27B7A"/>
    <w:rsid w:val="53D37FD9"/>
    <w:rsid w:val="53E94A32"/>
    <w:rsid w:val="53F71F19"/>
    <w:rsid w:val="542645AC"/>
    <w:rsid w:val="5454111A"/>
    <w:rsid w:val="54C142D5"/>
    <w:rsid w:val="54C40190"/>
    <w:rsid w:val="54C618EB"/>
    <w:rsid w:val="55033CB2"/>
    <w:rsid w:val="5540169E"/>
    <w:rsid w:val="55410F72"/>
    <w:rsid w:val="55512CC8"/>
    <w:rsid w:val="556C4241"/>
    <w:rsid w:val="55C73B6D"/>
    <w:rsid w:val="55EC35D4"/>
    <w:rsid w:val="56440610"/>
    <w:rsid w:val="56666EE2"/>
    <w:rsid w:val="56943174"/>
    <w:rsid w:val="569644F9"/>
    <w:rsid w:val="56C63E25"/>
    <w:rsid w:val="574A2360"/>
    <w:rsid w:val="574F591C"/>
    <w:rsid w:val="57680A38"/>
    <w:rsid w:val="576B0227"/>
    <w:rsid w:val="577134E9"/>
    <w:rsid w:val="577E46FF"/>
    <w:rsid w:val="57BE6537"/>
    <w:rsid w:val="583C439E"/>
    <w:rsid w:val="58831FCD"/>
    <w:rsid w:val="58EF5437"/>
    <w:rsid w:val="58F46A27"/>
    <w:rsid w:val="590429E2"/>
    <w:rsid w:val="591E3AA4"/>
    <w:rsid w:val="5930672E"/>
    <w:rsid w:val="597E09E7"/>
    <w:rsid w:val="59A3044D"/>
    <w:rsid w:val="59BA64F3"/>
    <w:rsid w:val="59C06909"/>
    <w:rsid w:val="5A3B286D"/>
    <w:rsid w:val="5A690D4F"/>
    <w:rsid w:val="5A70032F"/>
    <w:rsid w:val="5A7C7A34"/>
    <w:rsid w:val="5AD625B6"/>
    <w:rsid w:val="5B7C4AB2"/>
    <w:rsid w:val="5BB73D3C"/>
    <w:rsid w:val="5BC56459"/>
    <w:rsid w:val="5BD91F04"/>
    <w:rsid w:val="5BDC3065"/>
    <w:rsid w:val="5BEF797A"/>
    <w:rsid w:val="5BF60BAB"/>
    <w:rsid w:val="5C2E6D08"/>
    <w:rsid w:val="5C5B0B6B"/>
    <w:rsid w:val="5C71213D"/>
    <w:rsid w:val="5C86208C"/>
    <w:rsid w:val="5C950521"/>
    <w:rsid w:val="5D2378DB"/>
    <w:rsid w:val="5D3035E7"/>
    <w:rsid w:val="5D572A52"/>
    <w:rsid w:val="5D7A3273"/>
    <w:rsid w:val="5DF77D19"/>
    <w:rsid w:val="5E2F405E"/>
    <w:rsid w:val="5E4F2952"/>
    <w:rsid w:val="5E7C31CE"/>
    <w:rsid w:val="5EB20B90"/>
    <w:rsid w:val="5F096D54"/>
    <w:rsid w:val="5F36446E"/>
    <w:rsid w:val="5F6E6E08"/>
    <w:rsid w:val="5F9E4C7F"/>
    <w:rsid w:val="5FA9004A"/>
    <w:rsid w:val="5FA91700"/>
    <w:rsid w:val="5FF92B75"/>
    <w:rsid w:val="60017C7C"/>
    <w:rsid w:val="601479AF"/>
    <w:rsid w:val="605C4EB2"/>
    <w:rsid w:val="605D53DC"/>
    <w:rsid w:val="60634492"/>
    <w:rsid w:val="60BB4017"/>
    <w:rsid w:val="60D4713E"/>
    <w:rsid w:val="60DA4CD5"/>
    <w:rsid w:val="60F2692D"/>
    <w:rsid w:val="61012916"/>
    <w:rsid w:val="611F2AAF"/>
    <w:rsid w:val="612E684E"/>
    <w:rsid w:val="615F4C5A"/>
    <w:rsid w:val="61677FB2"/>
    <w:rsid w:val="62121C0E"/>
    <w:rsid w:val="622469A9"/>
    <w:rsid w:val="622F4497"/>
    <w:rsid w:val="62344338"/>
    <w:rsid w:val="629372B1"/>
    <w:rsid w:val="62CA6A4B"/>
    <w:rsid w:val="632E2B36"/>
    <w:rsid w:val="633D0FCB"/>
    <w:rsid w:val="63860BC4"/>
    <w:rsid w:val="638C3D00"/>
    <w:rsid w:val="63C416EC"/>
    <w:rsid w:val="63DA5BE6"/>
    <w:rsid w:val="63DC4C88"/>
    <w:rsid w:val="63F773CC"/>
    <w:rsid w:val="649D738C"/>
    <w:rsid w:val="64A13B2C"/>
    <w:rsid w:val="64C5571C"/>
    <w:rsid w:val="64D5643B"/>
    <w:rsid w:val="64EE4C72"/>
    <w:rsid w:val="64F059BD"/>
    <w:rsid w:val="64F8164D"/>
    <w:rsid w:val="65586590"/>
    <w:rsid w:val="655A2308"/>
    <w:rsid w:val="65744A4C"/>
    <w:rsid w:val="65DE4CE7"/>
    <w:rsid w:val="665A00E6"/>
    <w:rsid w:val="66707909"/>
    <w:rsid w:val="667271DD"/>
    <w:rsid w:val="669F30E0"/>
    <w:rsid w:val="66A7157D"/>
    <w:rsid w:val="66CF63DE"/>
    <w:rsid w:val="672F1572"/>
    <w:rsid w:val="67513297"/>
    <w:rsid w:val="676C1E7F"/>
    <w:rsid w:val="677D5E3A"/>
    <w:rsid w:val="67AF7FBD"/>
    <w:rsid w:val="67DD0FCE"/>
    <w:rsid w:val="67DD4B2A"/>
    <w:rsid w:val="67F87BB6"/>
    <w:rsid w:val="67FF2CF3"/>
    <w:rsid w:val="68393492"/>
    <w:rsid w:val="686F60CA"/>
    <w:rsid w:val="687E455F"/>
    <w:rsid w:val="692073C4"/>
    <w:rsid w:val="69580BB3"/>
    <w:rsid w:val="69643755"/>
    <w:rsid w:val="69666C16"/>
    <w:rsid w:val="697D4817"/>
    <w:rsid w:val="69D837FB"/>
    <w:rsid w:val="6A1567FD"/>
    <w:rsid w:val="6A3A2708"/>
    <w:rsid w:val="6AB04778"/>
    <w:rsid w:val="6AD3765D"/>
    <w:rsid w:val="6AD95A7D"/>
    <w:rsid w:val="6AF44665"/>
    <w:rsid w:val="6AFB3C45"/>
    <w:rsid w:val="6B041CF0"/>
    <w:rsid w:val="6B106FC5"/>
    <w:rsid w:val="6B3727A3"/>
    <w:rsid w:val="6B39651C"/>
    <w:rsid w:val="6B403D4E"/>
    <w:rsid w:val="6B4D50DD"/>
    <w:rsid w:val="6B6122FA"/>
    <w:rsid w:val="6BC26511"/>
    <w:rsid w:val="6BE26423"/>
    <w:rsid w:val="6C9E6F7E"/>
    <w:rsid w:val="6CAB740D"/>
    <w:rsid w:val="6CC126A8"/>
    <w:rsid w:val="6CC84184"/>
    <w:rsid w:val="6CDA3D2E"/>
    <w:rsid w:val="6CE07597"/>
    <w:rsid w:val="6CEF1588"/>
    <w:rsid w:val="6CF748E0"/>
    <w:rsid w:val="6D855A48"/>
    <w:rsid w:val="6D9B170F"/>
    <w:rsid w:val="6DC04CD2"/>
    <w:rsid w:val="6DC9627D"/>
    <w:rsid w:val="6DD4077E"/>
    <w:rsid w:val="6DEA61F3"/>
    <w:rsid w:val="6DFB0400"/>
    <w:rsid w:val="6E001573"/>
    <w:rsid w:val="6E2A0E46"/>
    <w:rsid w:val="6E3556C0"/>
    <w:rsid w:val="6E455872"/>
    <w:rsid w:val="6E557B10"/>
    <w:rsid w:val="6E6C623F"/>
    <w:rsid w:val="6E8E126C"/>
    <w:rsid w:val="6E9924D1"/>
    <w:rsid w:val="6EDA0016"/>
    <w:rsid w:val="6EE40E94"/>
    <w:rsid w:val="6EE80984"/>
    <w:rsid w:val="6F6124E5"/>
    <w:rsid w:val="6F80296B"/>
    <w:rsid w:val="6F814935"/>
    <w:rsid w:val="6F906926"/>
    <w:rsid w:val="6FDD600F"/>
    <w:rsid w:val="70056295"/>
    <w:rsid w:val="70313C65"/>
    <w:rsid w:val="70756248"/>
    <w:rsid w:val="70937D86"/>
    <w:rsid w:val="70E231B1"/>
    <w:rsid w:val="70FF5B11"/>
    <w:rsid w:val="71031AA6"/>
    <w:rsid w:val="713A2FED"/>
    <w:rsid w:val="71C971CF"/>
    <w:rsid w:val="71D018F3"/>
    <w:rsid w:val="724063E2"/>
    <w:rsid w:val="7249798C"/>
    <w:rsid w:val="72691DDC"/>
    <w:rsid w:val="72966949"/>
    <w:rsid w:val="72AF5315"/>
    <w:rsid w:val="72BA6194"/>
    <w:rsid w:val="72D57472"/>
    <w:rsid w:val="72EE5E3E"/>
    <w:rsid w:val="72F62F44"/>
    <w:rsid w:val="73025D8D"/>
    <w:rsid w:val="737B540F"/>
    <w:rsid w:val="73880040"/>
    <w:rsid w:val="73972979"/>
    <w:rsid w:val="73985D61"/>
    <w:rsid w:val="73BF77DA"/>
    <w:rsid w:val="73FC0A2E"/>
    <w:rsid w:val="743E2DF5"/>
    <w:rsid w:val="74A72748"/>
    <w:rsid w:val="74B17A6A"/>
    <w:rsid w:val="74F05092"/>
    <w:rsid w:val="750C6A4F"/>
    <w:rsid w:val="750C7B8E"/>
    <w:rsid w:val="751C3136"/>
    <w:rsid w:val="754B57C9"/>
    <w:rsid w:val="75596138"/>
    <w:rsid w:val="755F74C6"/>
    <w:rsid w:val="75840CDB"/>
    <w:rsid w:val="75994786"/>
    <w:rsid w:val="75F7E6EA"/>
    <w:rsid w:val="760A5684"/>
    <w:rsid w:val="762E1AB0"/>
    <w:rsid w:val="766C59F7"/>
    <w:rsid w:val="76E934EC"/>
    <w:rsid w:val="77291B3A"/>
    <w:rsid w:val="77416E84"/>
    <w:rsid w:val="774F1B8B"/>
    <w:rsid w:val="77901BB9"/>
    <w:rsid w:val="77953E28"/>
    <w:rsid w:val="77A967D7"/>
    <w:rsid w:val="781A5A7B"/>
    <w:rsid w:val="782A7918"/>
    <w:rsid w:val="78BB2C66"/>
    <w:rsid w:val="78C22246"/>
    <w:rsid w:val="78C80EDF"/>
    <w:rsid w:val="78D36AEE"/>
    <w:rsid w:val="78DB50B6"/>
    <w:rsid w:val="790A14F7"/>
    <w:rsid w:val="79667075"/>
    <w:rsid w:val="799534B7"/>
    <w:rsid w:val="79C4251B"/>
    <w:rsid w:val="79D20267"/>
    <w:rsid w:val="79F503F9"/>
    <w:rsid w:val="7A287E87"/>
    <w:rsid w:val="7A3B3645"/>
    <w:rsid w:val="7A41719B"/>
    <w:rsid w:val="7A925C48"/>
    <w:rsid w:val="7AC83418"/>
    <w:rsid w:val="7ACF29F8"/>
    <w:rsid w:val="7AEA338E"/>
    <w:rsid w:val="7B2F5245"/>
    <w:rsid w:val="7B4F58E7"/>
    <w:rsid w:val="7B6918C5"/>
    <w:rsid w:val="7B6D1114"/>
    <w:rsid w:val="7BC2255D"/>
    <w:rsid w:val="7BDA1655"/>
    <w:rsid w:val="7BDD2EF3"/>
    <w:rsid w:val="7C1C1C6D"/>
    <w:rsid w:val="7C9E6DE0"/>
    <w:rsid w:val="7CA12173"/>
    <w:rsid w:val="7CA81753"/>
    <w:rsid w:val="7CF36E72"/>
    <w:rsid w:val="7D2C7C8E"/>
    <w:rsid w:val="7D4274B2"/>
    <w:rsid w:val="7D6438CC"/>
    <w:rsid w:val="7D8C01F1"/>
    <w:rsid w:val="7DA669A1"/>
    <w:rsid w:val="7DBF6D54"/>
    <w:rsid w:val="7DD86068"/>
    <w:rsid w:val="7DDA0131"/>
    <w:rsid w:val="7DF87BE9"/>
    <w:rsid w:val="7E215319"/>
    <w:rsid w:val="7E3153EC"/>
    <w:rsid w:val="7E4D25B2"/>
    <w:rsid w:val="7E6B6EDC"/>
    <w:rsid w:val="7E795155"/>
    <w:rsid w:val="7E7C2E97"/>
    <w:rsid w:val="7F160BF6"/>
    <w:rsid w:val="7F27050A"/>
    <w:rsid w:val="7F2FE064"/>
    <w:rsid w:val="7F511C2E"/>
    <w:rsid w:val="7F74591C"/>
    <w:rsid w:val="7F8518D8"/>
    <w:rsid w:val="7F8A3392"/>
    <w:rsid w:val="7FC71EF0"/>
    <w:rsid w:val="7FE16674"/>
    <w:rsid w:val="B53F3135"/>
    <w:rsid w:val="FE77E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0"/>
    <w:pPr>
      <w:keepNext/>
      <w:keepLines/>
      <w:numPr>
        <w:ilvl w:val="0"/>
        <w:numId w:val="1"/>
      </w:numPr>
      <w:adjustRightInd/>
      <w:snapToGrid/>
      <w:spacing w:line="415" w:lineRule="auto"/>
      <w:jc w:val="center"/>
      <w:outlineLvl w:val="0"/>
    </w:pPr>
    <w:rPr>
      <w:b/>
      <w:bCs/>
      <w:kern w:val="44"/>
      <w:sz w:val="36"/>
      <w:szCs w:val="44"/>
    </w:rPr>
  </w:style>
  <w:style w:type="paragraph" w:styleId="3">
    <w:name w:val="heading 2"/>
    <w:basedOn w:val="1"/>
    <w:next w:val="1"/>
    <w:semiHidden/>
    <w:unhideWhenUsed/>
    <w:qFormat/>
    <w:uiPriority w:val="0"/>
    <w:pPr>
      <w:keepNext/>
      <w:keepLines/>
      <w:numPr>
        <w:ilvl w:val="1"/>
        <w:numId w:val="1"/>
      </w:numPr>
      <w:adjustRightInd/>
      <w:snapToGrid/>
      <w:spacing w:line="415" w:lineRule="auto"/>
      <w:jc w:val="left"/>
      <w:outlineLvl w:val="1"/>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2"/>
      <w:szCs w:val="32"/>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文本1"/>
    <w:basedOn w:val="1"/>
    <w:link w:val="12"/>
    <w:qFormat/>
    <w:uiPriority w:val="0"/>
    <w:pPr>
      <w:shd w:val="clear" w:color="auto" w:fill="FFFFFF"/>
      <w:spacing w:before="420" w:after="840" w:line="0" w:lineRule="atLeast"/>
      <w:jc w:val="center"/>
    </w:pPr>
    <w:rPr>
      <w:rFonts w:ascii="宋体" w:hAnsi="宋体" w:eastAsia="宋体" w:cs="宋体"/>
      <w:spacing w:val="30"/>
      <w:sz w:val="29"/>
      <w:szCs w:val="29"/>
    </w:rPr>
  </w:style>
  <w:style w:type="character" w:customStyle="1" w:styleId="11">
    <w:name w:val="正文文本 + 粗体"/>
    <w:basedOn w:val="12"/>
    <w:qFormat/>
    <w:uiPriority w:val="0"/>
    <w:rPr>
      <w:rFonts w:ascii="宋体" w:hAnsi="宋体" w:eastAsia="宋体" w:cs="宋体"/>
      <w:b/>
      <w:bCs/>
      <w:color w:val="000000"/>
      <w:spacing w:val="30"/>
      <w:w w:val="100"/>
      <w:position w:val="0"/>
      <w:sz w:val="29"/>
      <w:szCs w:val="29"/>
      <w:u w:val="none"/>
      <w:lang w:val="zh-TW"/>
    </w:rPr>
  </w:style>
  <w:style w:type="character" w:customStyle="1" w:styleId="12">
    <w:name w:val="正文文本_"/>
    <w:basedOn w:val="9"/>
    <w:link w:val="10"/>
    <w:qFormat/>
    <w:uiPriority w:val="0"/>
    <w:rPr>
      <w:rFonts w:ascii="宋体" w:hAnsi="宋体" w:eastAsia="宋体" w:cs="宋体"/>
      <w:spacing w:val="30"/>
      <w:sz w:val="29"/>
      <w:szCs w:val="29"/>
      <w:u w:val="none"/>
    </w:rPr>
  </w:style>
  <w:style w:type="character" w:customStyle="1" w:styleId="13">
    <w:name w:val="正文文本 + Garamond"/>
    <w:basedOn w:val="12"/>
    <w:qFormat/>
    <w:uiPriority w:val="0"/>
    <w:rPr>
      <w:rFonts w:ascii="Garamond" w:hAnsi="Garamond" w:eastAsia="Garamond" w:cs="Garamond"/>
      <w:color w:val="000000"/>
      <w:spacing w:val="0"/>
      <w:w w:val="100"/>
      <w:position w:val="0"/>
      <w:sz w:val="31"/>
      <w:szCs w:val="31"/>
      <w:u w:val="none"/>
      <w:lang w:val="zh-TW"/>
    </w:rPr>
  </w:style>
  <w:style w:type="paragraph" w:styleId="14">
    <w:name w:val="List Paragraph"/>
    <w:basedOn w:val="1"/>
    <w:qFormat/>
    <w:uiPriority w:val="99"/>
    <w:pPr>
      <w:ind w:firstLine="420" w:firstLineChars="200"/>
    </w:pPr>
  </w:style>
  <w:style w:type="character" w:customStyle="1" w:styleId="15">
    <w:name w:val="标题 1 字符"/>
    <w:link w:val="2"/>
    <w:qFormat/>
    <w:uiPriority w:val="0"/>
    <w:rPr>
      <w:b/>
      <w:bCs/>
      <w:kern w:val="44"/>
      <w:sz w:val="36"/>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4141</Words>
  <Characters>4188</Characters>
  <Lines>203</Lines>
  <Paragraphs>57</Paragraphs>
  <TotalTime>1</TotalTime>
  <ScaleCrop>false</ScaleCrop>
  <LinksUpToDate>false</LinksUpToDate>
  <CharactersWithSpaces>4188</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2022-04-14T17:44:00Z</dcterms:created>
  <dc:creator>CJB</dc:creator>
  <cp:lastModifiedBy>周磊</cp:lastModifiedBy>
  <dcterms:modified xsi:type="dcterms:W3CDTF">2022-08-29T16:14:09Z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ABB2799058AE454CB34FF77792324E86</vt:lpwstr>
  </property>
  <property fmtid="{D5CDD505-2E9C-101B-9397-08002B2CF9AE}" pid="4" name="commondata">
    <vt:lpwstr>eyJoZGlkIjoiMDJlM2IwMjkzMmUwMjdkZWIyYzZhMmNhMTYyZDgxOTQifQ==</vt:lpwstr>
  </property>
</Properties>
</file>