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60" w:rsidRDefault="00E26060" w:rsidP="00E26060">
      <w:pPr>
        <w:spacing w:line="600" w:lineRule="exact"/>
        <w:jc w:val="center"/>
        <w:rPr>
          <w:rFonts w:ascii="方正小标宋简体" w:eastAsia="方正小标宋简体" w:hAnsi="方正小标宋简体" w:cs="方正小标宋简体"/>
          <w:kern w:val="0"/>
          <w:sz w:val="44"/>
          <w:szCs w:val="44"/>
        </w:rPr>
      </w:pPr>
    </w:p>
    <w:p w:rsidR="00E26060" w:rsidRDefault="00E26060" w:rsidP="00E26060">
      <w:pPr>
        <w:spacing w:line="600" w:lineRule="exact"/>
        <w:jc w:val="center"/>
        <w:rPr>
          <w:rFonts w:ascii="方正小标宋简体" w:eastAsia="方正小标宋简体" w:hAnsi="方正小标宋简体" w:cs="方正小标宋简体"/>
          <w:kern w:val="0"/>
          <w:sz w:val="44"/>
          <w:szCs w:val="44"/>
        </w:rPr>
      </w:pPr>
    </w:p>
    <w:p w:rsidR="00E26060" w:rsidRPr="00511163" w:rsidRDefault="00E26060" w:rsidP="00E26060">
      <w:pPr>
        <w:spacing w:line="600" w:lineRule="exact"/>
        <w:jc w:val="center"/>
        <w:rPr>
          <w:rFonts w:ascii="方正小标宋简体" w:eastAsia="方正小标宋简体" w:hAnsi="方正小标宋简体" w:cs="方正小标宋简体"/>
          <w:kern w:val="0"/>
          <w:sz w:val="44"/>
          <w:szCs w:val="44"/>
        </w:rPr>
      </w:pPr>
      <w:r w:rsidRPr="00EC53BA">
        <w:rPr>
          <w:rFonts w:ascii="方正小标宋简体" w:eastAsia="方正小标宋简体" w:hAnsi="方正小标宋简体" w:cs="方正小标宋简体" w:hint="eastAsia"/>
          <w:kern w:val="0"/>
          <w:sz w:val="44"/>
          <w:szCs w:val="44"/>
        </w:rPr>
        <w:t>202</w:t>
      </w:r>
      <w:r>
        <w:rPr>
          <w:rFonts w:ascii="方正小标宋简体" w:eastAsia="方正小标宋简体" w:hAnsi="方正小标宋简体" w:cs="方正小标宋简体" w:hint="eastAsia"/>
          <w:kern w:val="0"/>
          <w:sz w:val="44"/>
          <w:szCs w:val="44"/>
        </w:rPr>
        <w:t>3年潮州市</w:t>
      </w:r>
      <w:r w:rsidR="0040370F">
        <w:rPr>
          <w:rFonts w:ascii="方正小标宋简体" w:eastAsia="方正小标宋简体" w:hAnsi="方正小标宋简体" w:cs="方正小标宋简体" w:hint="eastAsia"/>
          <w:kern w:val="0"/>
          <w:sz w:val="44"/>
          <w:szCs w:val="44"/>
        </w:rPr>
        <w:t>湘桥区</w:t>
      </w:r>
      <w:r>
        <w:rPr>
          <w:rFonts w:ascii="方正小标宋简体" w:eastAsia="方正小标宋简体" w:hAnsi="方正小标宋简体" w:cs="方正小标宋简体" w:hint="eastAsia"/>
          <w:kern w:val="0"/>
          <w:sz w:val="44"/>
          <w:szCs w:val="44"/>
        </w:rPr>
        <w:t>市场监督管理局</w:t>
      </w:r>
      <w:r w:rsidR="0030551A">
        <w:rPr>
          <w:rFonts w:ascii="方正小标宋简体" w:eastAsia="方正小标宋简体" w:hAnsi="方正小标宋简体" w:cs="方正小标宋简体" w:hint="eastAsia"/>
          <w:kern w:val="0"/>
          <w:sz w:val="44"/>
          <w:szCs w:val="44"/>
        </w:rPr>
        <w:t>卫生陶瓷（</w:t>
      </w:r>
      <w:r w:rsidR="00EF2D3A">
        <w:rPr>
          <w:rFonts w:ascii="方正小标宋简体" w:eastAsia="方正小标宋简体" w:hAnsi="方正小标宋简体" w:cs="方正小标宋简体" w:hint="eastAsia"/>
          <w:kern w:val="0"/>
          <w:sz w:val="44"/>
          <w:szCs w:val="44"/>
        </w:rPr>
        <w:t>蹲便器</w:t>
      </w:r>
      <w:r w:rsidR="0030551A">
        <w:rPr>
          <w:rFonts w:ascii="方正小标宋简体" w:eastAsia="方正小标宋简体" w:hAnsi="方正小标宋简体" w:cs="方正小标宋简体" w:hint="eastAsia"/>
          <w:kern w:val="0"/>
          <w:sz w:val="44"/>
          <w:szCs w:val="44"/>
        </w:rPr>
        <w:t>）</w:t>
      </w:r>
      <w:r w:rsidRPr="00EC53BA">
        <w:rPr>
          <w:rFonts w:ascii="方正小标宋简体" w:eastAsia="方正小标宋简体" w:hAnsi="方正小标宋简体" w:cs="方正小标宋简体" w:hint="eastAsia"/>
          <w:kern w:val="0"/>
          <w:sz w:val="44"/>
          <w:szCs w:val="44"/>
        </w:rPr>
        <w:t>产品质量监督抽查实施细则</w:t>
      </w:r>
    </w:p>
    <w:p w:rsidR="00E26060" w:rsidRPr="00E26060" w:rsidRDefault="00E26060" w:rsidP="00E26060">
      <w:pPr>
        <w:jc w:val="center"/>
        <w:rPr>
          <w:sz w:val="32"/>
          <w:szCs w:val="32"/>
        </w:rPr>
      </w:pPr>
    </w:p>
    <w:p w:rsidR="00E26060" w:rsidRDefault="00E26060" w:rsidP="00E26060">
      <w:pPr>
        <w:jc w:val="center"/>
        <w:rPr>
          <w:sz w:val="32"/>
          <w:szCs w:val="32"/>
        </w:rPr>
      </w:pPr>
    </w:p>
    <w:p w:rsidR="00E26060" w:rsidRDefault="00E26060" w:rsidP="00E26060">
      <w:pPr>
        <w:jc w:val="center"/>
        <w:rPr>
          <w:sz w:val="32"/>
          <w:szCs w:val="32"/>
        </w:rPr>
      </w:pPr>
    </w:p>
    <w:p w:rsidR="00E26060" w:rsidRDefault="00E26060" w:rsidP="00E26060">
      <w:pPr>
        <w:jc w:val="center"/>
        <w:rPr>
          <w:sz w:val="32"/>
          <w:szCs w:val="32"/>
        </w:rPr>
      </w:pPr>
    </w:p>
    <w:p w:rsidR="00E26060" w:rsidRDefault="00E26060" w:rsidP="00E26060">
      <w:pPr>
        <w:jc w:val="center"/>
        <w:rPr>
          <w:sz w:val="32"/>
          <w:szCs w:val="32"/>
        </w:rPr>
      </w:pPr>
    </w:p>
    <w:p w:rsidR="00E26060" w:rsidRDefault="00E26060" w:rsidP="00E26060">
      <w:pPr>
        <w:jc w:val="center"/>
        <w:rPr>
          <w:sz w:val="32"/>
          <w:szCs w:val="32"/>
        </w:rPr>
      </w:pPr>
    </w:p>
    <w:p w:rsidR="00E26060" w:rsidRDefault="00E26060" w:rsidP="00E26060">
      <w:pPr>
        <w:ind w:firstLineChars="500" w:firstLine="2200"/>
        <w:rPr>
          <w:sz w:val="44"/>
          <w:szCs w:val="44"/>
        </w:rPr>
      </w:pPr>
      <w:r>
        <w:rPr>
          <w:rFonts w:hint="eastAsia"/>
          <w:sz w:val="44"/>
          <w:szCs w:val="44"/>
        </w:rPr>
        <w:t>编制：</w:t>
      </w:r>
      <w:r w:rsidR="0030551A">
        <w:rPr>
          <w:rFonts w:hint="eastAsia"/>
          <w:sz w:val="44"/>
          <w:szCs w:val="44"/>
        </w:rPr>
        <w:t>洪灿桂</w:t>
      </w:r>
      <w:r>
        <w:rPr>
          <w:sz w:val="44"/>
          <w:szCs w:val="44"/>
        </w:rPr>
        <w:t xml:space="preserve"> </w:t>
      </w:r>
    </w:p>
    <w:p w:rsidR="00E26060" w:rsidRDefault="00E26060" w:rsidP="00E26060">
      <w:pPr>
        <w:jc w:val="center"/>
        <w:rPr>
          <w:sz w:val="44"/>
          <w:szCs w:val="44"/>
        </w:rPr>
      </w:pPr>
    </w:p>
    <w:p w:rsidR="00E26060" w:rsidRDefault="00E26060" w:rsidP="00E26060">
      <w:pPr>
        <w:ind w:firstLineChars="500" w:firstLine="2200"/>
        <w:rPr>
          <w:sz w:val="44"/>
          <w:szCs w:val="44"/>
        </w:rPr>
      </w:pPr>
      <w:r>
        <w:rPr>
          <w:rFonts w:hint="eastAsia"/>
          <w:sz w:val="44"/>
          <w:szCs w:val="44"/>
        </w:rPr>
        <w:t>审核：</w:t>
      </w:r>
      <w:r w:rsidR="0030551A">
        <w:rPr>
          <w:rFonts w:hint="eastAsia"/>
          <w:sz w:val="44"/>
          <w:szCs w:val="44"/>
        </w:rPr>
        <w:t>林雪茵</w:t>
      </w:r>
      <w:r>
        <w:rPr>
          <w:sz w:val="44"/>
          <w:szCs w:val="44"/>
        </w:rPr>
        <w:t xml:space="preserve">             </w:t>
      </w:r>
    </w:p>
    <w:p w:rsidR="00E26060" w:rsidRDefault="00E26060" w:rsidP="00E26060">
      <w:pPr>
        <w:jc w:val="center"/>
        <w:rPr>
          <w:sz w:val="44"/>
          <w:szCs w:val="44"/>
        </w:rPr>
      </w:pPr>
    </w:p>
    <w:p w:rsidR="00E26060" w:rsidRDefault="00E26060" w:rsidP="00E26060">
      <w:pPr>
        <w:ind w:firstLineChars="500" w:firstLine="2200"/>
        <w:rPr>
          <w:sz w:val="44"/>
          <w:szCs w:val="44"/>
        </w:rPr>
      </w:pPr>
      <w:r>
        <w:rPr>
          <w:rFonts w:hint="eastAsia"/>
          <w:sz w:val="44"/>
          <w:szCs w:val="44"/>
        </w:rPr>
        <w:t>批准：</w:t>
      </w:r>
      <w:r w:rsidR="0030551A">
        <w:rPr>
          <w:rFonts w:hint="eastAsia"/>
          <w:sz w:val="44"/>
          <w:szCs w:val="44"/>
        </w:rPr>
        <w:t>侯晓东</w:t>
      </w:r>
      <w:r>
        <w:rPr>
          <w:sz w:val="44"/>
          <w:szCs w:val="44"/>
        </w:rPr>
        <w:t xml:space="preserve">           </w:t>
      </w:r>
    </w:p>
    <w:p w:rsidR="00E26060" w:rsidRDefault="00E26060" w:rsidP="00E26060">
      <w:pPr>
        <w:jc w:val="center"/>
        <w:rPr>
          <w:sz w:val="32"/>
          <w:szCs w:val="32"/>
        </w:rPr>
      </w:pPr>
    </w:p>
    <w:p w:rsidR="00E26060" w:rsidRDefault="00E26060" w:rsidP="00E26060">
      <w:pPr>
        <w:pStyle w:val="2"/>
        <w:rPr>
          <w:sz w:val="21"/>
        </w:rPr>
      </w:pPr>
    </w:p>
    <w:p w:rsidR="00E26060" w:rsidRDefault="00E26060" w:rsidP="00E26060">
      <w:pPr>
        <w:pStyle w:val="2"/>
        <w:rPr>
          <w:sz w:val="21"/>
        </w:rPr>
      </w:pPr>
    </w:p>
    <w:p w:rsidR="00E26060" w:rsidRDefault="00E26060" w:rsidP="00E26060">
      <w:pPr>
        <w:pStyle w:val="2"/>
        <w:rPr>
          <w:sz w:val="21"/>
        </w:rPr>
      </w:pPr>
    </w:p>
    <w:p w:rsidR="00E26060" w:rsidRDefault="00E26060" w:rsidP="00E26060">
      <w:pPr>
        <w:pStyle w:val="2"/>
        <w:rPr>
          <w:sz w:val="21"/>
        </w:rPr>
      </w:pPr>
    </w:p>
    <w:p w:rsidR="00E26060" w:rsidRDefault="00E26060" w:rsidP="00E26060">
      <w:pPr>
        <w:rPr>
          <w:sz w:val="52"/>
          <w:szCs w:val="52"/>
        </w:rPr>
      </w:pPr>
    </w:p>
    <w:p w:rsidR="00E26060" w:rsidRDefault="00E26060" w:rsidP="00E26060">
      <w:pPr>
        <w:jc w:val="center"/>
        <w:rPr>
          <w:sz w:val="44"/>
          <w:szCs w:val="44"/>
        </w:rPr>
      </w:pPr>
      <w:r>
        <w:rPr>
          <w:rFonts w:hint="eastAsia"/>
          <w:sz w:val="44"/>
          <w:szCs w:val="44"/>
        </w:rPr>
        <w:t>广东省潮州市质量计量监督检测所</w:t>
      </w:r>
    </w:p>
    <w:p w:rsidR="00E26060" w:rsidRDefault="00E26060" w:rsidP="00E26060">
      <w:pPr>
        <w:jc w:val="center"/>
        <w:rPr>
          <w:sz w:val="44"/>
          <w:szCs w:val="44"/>
        </w:rPr>
      </w:pPr>
    </w:p>
    <w:p w:rsidR="00E26060" w:rsidRDefault="00E26060" w:rsidP="00E26060">
      <w:pPr>
        <w:jc w:val="center"/>
        <w:rPr>
          <w:sz w:val="44"/>
          <w:szCs w:val="44"/>
        </w:rPr>
      </w:pPr>
      <w:r>
        <w:rPr>
          <w:sz w:val="44"/>
          <w:szCs w:val="44"/>
        </w:rPr>
        <w:t>2023</w:t>
      </w:r>
      <w:r>
        <w:rPr>
          <w:rFonts w:hint="eastAsia"/>
          <w:sz w:val="44"/>
          <w:szCs w:val="44"/>
        </w:rPr>
        <w:t>年</w:t>
      </w:r>
      <w:r w:rsidR="0040370F">
        <w:rPr>
          <w:rFonts w:hint="eastAsia"/>
          <w:sz w:val="44"/>
          <w:szCs w:val="44"/>
        </w:rPr>
        <w:t>11</w:t>
      </w:r>
      <w:r>
        <w:rPr>
          <w:rFonts w:hint="eastAsia"/>
          <w:sz w:val="44"/>
          <w:szCs w:val="44"/>
        </w:rPr>
        <w:t>月</w:t>
      </w:r>
    </w:p>
    <w:p w:rsidR="00FB5BB3" w:rsidRPr="00511163" w:rsidRDefault="00EC53BA" w:rsidP="00511163">
      <w:pPr>
        <w:spacing w:line="600" w:lineRule="exact"/>
        <w:jc w:val="center"/>
        <w:rPr>
          <w:rFonts w:ascii="方正小标宋简体" w:eastAsia="方正小标宋简体" w:hAnsi="方正小标宋简体" w:cs="方正小标宋简体"/>
          <w:kern w:val="0"/>
          <w:sz w:val="44"/>
          <w:szCs w:val="44"/>
        </w:rPr>
      </w:pPr>
      <w:r w:rsidRPr="00EC53BA">
        <w:rPr>
          <w:rFonts w:ascii="方正小标宋简体" w:eastAsia="方正小标宋简体" w:hAnsi="方正小标宋简体" w:cs="方正小标宋简体" w:hint="eastAsia"/>
          <w:kern w:val="0"/>
          <w:sz w:val="44"/>
          <w:szCs w:val="44"/>
        </w:rPr>
        <w:lastRenderedPageBreak/>
        <w:t>202</w:t>
      </w:r>
      <w:r w:rsidR="002B46E7">
        <w:rPr>
          <w:rFonts w:ascii="方正小标宋简体" w:eastAsia="方正小标宋简体" w:hAnsi="方正小标宋简体" w:cs="方正小标宋简体" w:hint="eastAsia"/>
          <w:kern w:val="0"/>
          <w:sz w:val="44"/>
          <w:szCs w:val="44"/>
        </w:rPr>
        <w:t>3</w:t>
      </w:r>
      <w:r w:rsidR="00E056AD">
        <w:rPr>
          <w:rFonts w:ascii="方正小标宋简体" w:eastAsia="方正小标宋简体" w:hAnsi="方正小标宋简体" w:cs="方正小标宋简体" w:hint="eastAsia"/>
          <w:kern w:val="0"/>
          <w:sz w:val="44"/>
          <w:szCs w:val="44"/>
        </w:rPr>
        <w:t>年潮州市</w:t>
      </w:r>
      <w:r w:rsidR="0040370F">
        <w:rPr>
          <w:rFonts w:ascii="方正小标宋简体" w:eastAsia="方正小标宋简体" w:hAnsi="方正小标宋简体" w:cs="方正小标宋简体" w:hint="eastAsia"/>
          <w:kern w:val="0"/>
          <w:sz w:val="44"/>
          <w:szCs w:val="44"/>
        </w:rPr>
        <w:t>湘桥区</w:t>
      </w:r>
      <w:r w:rsidR="00E056AD">
        <w:rPr>
          <w:rFonts w:ascii="方正小标宋简体" w:eastAsia="方正小标宋简体" w:hAnsi="方正小标宋简体" w:cs="方正小标宋简体" w:hint="eastAsia"/>
          <w:kern w:val="0"/>
          <w:sz w:val="44"/>
          <w:szCs w:val="44"/>
        </w:rPr>
        <w:t>市场监督管理局</w:t>
      </w:r>
      <w:r w:rsidR="0030551A">
        <w:rPr>
          <w:rFonts w:ascii="方正小标宋简体" w:eastAsia="方正小标宋简体" w:hAnsi="方正小标宋简体" w:cs="方正小标宋简体" w:hint="eastAsia"/>
          <w:kern w:val="0"/>
          <w:sz w:val="44"/>
          <w:szCs w:val="44"/>
        </w:rPr>
        <w:t>卫生陶瓷（</w:t>
      </w:r>
      <w:r w:rsidR="00EF2D3A">
        <w:rPr>
          <w:rFonts w:ascii="方正小标宋简体" w:eastAsia="方正小标宋简体" w:hAnsi="方正小标宋简体" w:cs="方正小标宋简体" w:hint="eastAsia"/>
          <w:kern w:val="0"/>
          <w:sz w:val="44"/>
          <w:szCs w:val="44"/>
        </w:rPr>
        <w:t>蹲便器</w:t>
      </w:r>
      <w:r w:rsidR="0030551A">
        <w:rPr>
          <w:rFonts w:ascii="方正小标宋简体" w:eastAsia="方正小标宋简体" w:hAnsi="方正小标宋简体" w:cs="方正小标宋简体" w:hint="eastAsia"/>
          <w:kern w:val="0"/>
          <w:sz w:val="44"/>
          <w:szCs w:val="44"/>
        </w:rPr>
        <w:t>）</w:t>
      </w:r>
      <w:r w:rsidRPr="00EC53BA">
        <w:rPr>
          <w:rFonts w:ascii="方正小标宋简体" w:eastAsia="方正小标宋简体" w:hAnsi="方正小标宋简体" w:cs="方正小标宋简体" w:hint="eastAsia"/>
          <w:kern w:val="0"/>
          <w:sz w:val="44"/>
          <w:szCs w:val="44"/>
        </w:rPr>
        <w:t>产品质量监督抽查实施细则</w:t>
      </w:r>
    </w:p>
    <w:p w:rsidR="00EA060D" w:rsidRPr="00EA060D" w:rsidRDefault="00805167" w:rsidP="00EA060D">
      <w:pPr>
        <w:spacing w:line="600" w:lineRule="exact"/>
        <w:ind w:firstLineChars="200" w:firstLine="640"/>
      </w:pPr>
      <w:r>
        <w:rPr>
          <w:rFonts w:ascii="仿宋_GB2312" w:eastAsia="仿宋_GB2312" w:hAnsi="仿宋_GB2312" w:cs="仿宋_GB2312" w:hint="eastAsia"/>
          <w:sz w:val="32"/>
          <w:szCs w:val="32"/>
        </w:rPr>
        <w:t>本细则由潮州市</w:t>
      </w:r>
      <w:r w:rsidR="0040370F">
        <w:rPr>
          <w:rFonts w:ascii="仿宋_GB2312" w:eastAsia="仿宋_GB2312" w:hAnsi="仿宋_GB2312" w:cs="仿宋_GB2312" w:hint="eastAsia"/>
          <w:sz w:val="32"/>
          <w:szCs w:val="32"/>
        </w:rPr>
        <w:t>湘桥区</w:t>
      </w:r>
      <w:r>
        <w:rPr>
          <w:rFonts w:ascii="仿宋_GB2312" w:eastAsia="仿宋_GB2312" w:hAnsi="仿宋_GB2312" w:cs="仿宋_GB2312" w:hint="eastAsia"/>
          <w:sz w:val="32"/>
          <w:szCs w:val="32"/>
        </w:rPr>
        <w:t>市场监督管理局制定，适用于潮州市</w:t>
      </w:r>
      <w:r w:rsidR="0040370F">
        <w:rPr>
          <w:rFonts w:ascii="仿宋_GB2312" w:eastAsia="仿宋_GB2312" w:hAnsi="仿宋_GB2312" w:cs="仿宋_GB2312" w:hint="eastAsia"/>
          <w:sz w:val="32"/>
          <w:szCs w:val="32"/>
        </w:rPr>
        <w:t>湘桥区</w:t>
      </w:r>
      <w:r>
        <w:rPr>
          <w:rFonts w:ascii="仿宋_GB2312" w:eastAsia="仿宋_GB2312" w:hAnsi="仿宋_GB2312" w:cs="仿宋_GB2312" w:hint="eastAsia"/>
          <w:sz w:val="32"/>
          <w:szCs w:val="32"/>
        </w:rPr>
        <w:t>市场监督管理局组织的</w:t>
      </w:r>
      <w:r w:rsidR="0030551A">
        <w:rPr>
          <w:rFonts w:ascii="仿宋_GB2312" w:eastAsia="仿宋_GB2312" w:hAnsi="仿宋_GB2312" w:cs="仿宋_GB2312" w:hint="eastAsia"/>
          <w:sz w:val="32"/>
          <w:szCs w:val="32"/>
        </w:rPr>
        <w:t>卫生陶瓷（</w:t>
      </w:r>
      <w:r w:rsidR="00EF2D3A">
        <w:rPr>
          <w:rFonts w:ascii="仿宋_GB2312" w:eastAsia="仿宋_GB2312" w:hAnsi="仿宋_GB2312" w:cs="仿宋_GB2312" w:hint="eastAsia"/>
          <w:sz w:val="32"/>
          <w:szCs w:val="32"/>
        </w:rPr>
        <w:t>蹲便器</w:t>
      </w:r>
      <w:r w:rsidR="0030551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产品质量监督抽查的抽样、检验等工作。</w:t>
      </w:r>
    </w:p>
    <w:p w:rsidR="00EC53BA" w:rsidRDefault="00EC53BA" w:rsidP="00EC53BA">
      <w:pPr>
        <w:numPr>
          <w:ilvl w:val="0"/>
          <w:numId w:val="1"/>
        </w:numPr>
        <w:spacing w:line="600" w:lineRule="exact"/>
        <w:ind w:firstLineChars="200" w:firstLine="640"/>
        <w:rPr>
          <w:rFonts w:eastAsia="黑体"/>
          <w:sz w:val="32"/>
          <w:szCs w:val="32"/>
        </w:rPr>
      </w:pPr>
      <w:r>
        <w:rPr>
          <w:rFonts w:eastAsia="黑体" w:hint="eastAsia"/>
          <w:sz w:val="32"/>
          <w:szCs w:val="32"/>
        </w:rPr>
        <w:t>监督抽查的产品</w:t>
      </w:r>
    </w:p>
    <w:p w:rsidR="00511163" w:rsidRDefault="00EC53BA" w:rsidP="00EC53BA">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（一）抽查产品：</w:t>
      </w:r>
      <w:r w:rsidR="00EF2D3A">
        <w:rPr>
          <w:rFonts w:ascii="仿宋_GB2312" w:eastAsia="仿宋_GB2312" w:hAnsi="仿宋_GB2312" w:cs="仿宋_GB2312" w:hint="eastAsia"/>
          <w:sz w:val="32"/>
          <w:szCs w:val="32"/>
        </w:rPr>
        <w:t>蹲便器</w:t>
      </w:r>
      <w:r w:rsidR="00B56B97">
        <w:rPr>
          <w:rFonts w:ascii="仿宋_GB2312" w:eastAsia="仿宋_GB2312" w:hAnsi="仿宋_GB2312" w:cs="仿宋_GB2312" w:hint="eastAsia"/>
          <w:sz w:val="32"/>
          <w:szCs w:val="32"/>
        </w:rPr>
        <w:t>(配套相应的冲水装置)</w:t>
      </w:r>
      <w:r w:rsidR="00511163" w:rsidRPr="00511163">
        <w:rPr>
          <w:rFonts w:ascii="仿宋_GB2312" w:eastAsia="仿宋_GB2312" w:hAnsi="仿宋_GB2312" w:cs="仿宋_GB2312" w:hint="eastAsia"/>
          <w:sz w:val="32"/>
          <w:szCs w:val="32"/>
        </w:rPr>
        <w:t>。</w:t>
      </w:r>
    </w:p>
    <w:p w:rsidR="00EC53BA" w:rsidRDefault="00EC53BA" w:rsidP="00EC53BA">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（二）监督总体：</w:t>
      </w:r>
      <w:r>
        <w:rPr>
          <w:rFonts w:ascii="仿宋_GB2312" w:eastAsia="仿宋_GB2312" w:hAnsi="仿宋_GB2312" w:cs="仿宋_GB2312" w:hint="eastAsia"/>
          <w:sz w:val="32"/>
          <w:szCs w:val="32"/>
        </w:rPr>
        <w:t>潮州市</w:t>
      </w:r>
      <w:r w:rsidR="0040370F">
        <w:rPr>
          <w:rFonts w:ascii="仿宋_GB2312" w:eastAsia="仿宋_GB2312" w:hAnsi="仿宋_GB2312" w:cs="仿宋_GB2312" w:hint="eastAsia"/>
          <w:sz w:val="32"/>
          <w:szCs w:val="32"/>
        </w:rPr>
        <w:t>湘桥区</w:t>
      </w:r>
      <w:r w:rsidR="00084ECE">
        <w:rPr>
          <w:rFonts w:ascii="仿宋_GB2312" w:eastAsia="仿宋_GB2312" w:hAnsi="仿宋_GB2312" w:cs="仿宋_GB2312" w:hint="eastAsia"/>
          <w:sz w:val="32"/>
          <w:szCs w:val="32"/>
        </w:rPr>
        <w:t>流通</w:t>
      </w:r>
      <w:bookmarkStart w:id="0" w:name="_GoBack"/>
      <w:bookmarkEnd w:id="0"/>
      <w:r w:rsidRPr="00DC2E17">
        <w:rPr>
          <w:rFonts w:ascii="仿宋_GB2312" w:eastAsia="仿宋_GB2312" w:hAnsi="仿宋_GB2312" w:cs="仿宋_GB2312" w:hint="eastAsia"/>
          <w:sz w:val="32"/>
          <w:szCs w:val="32"/>
        </w:rPr>
        <w:t>领域与抽取的样</w:t>
      </w:r>
      <w:r>
        <w:rPr>
          <w:rFonts w:ascii="仿宋_GB2312" w:eastAsia="仿宋_GB2312" w:hAnsi="仿宋_GB2312" w:cs="仿宋_GB2312" w:hint="eastAsia"/>
          <w:sz w:val="32"/>
          <w:szCs w:val="32"/>
        </w:rPr>
        <w:t>品同一标称生产者或商标、同一标准、同一型号（规格）的产品集合。</w:t>
      </w:r>
    </w:p>
    <w:p w:rsidR="00EC53BA" w:rsidRDefault="00EC53BA" w:rsidP="00EC53BA">
      <w:pPr>
        <w:spacing w:line="600" w:lineRule="exact"/>
        <w:ind w:firstLineChars="200" w:firstLine="640"/>
        <w:rPr>
          <w:rFonts w:eastAsia="黑体"/>
          <w:sz w:val="32"/>
          <w:szCs w:val="32"/>
        </w:rPr>
      </w:pPr>
      <w:r>
        <w:rPr>
          <w:rFonts w:eastAsia="黑体" w:hint="eastAsia"/>
          <w:sz w:val="32"/>
          <w:szCs w:val="32"/>
        </w:rPr>
        <w:t>二、抽样检验程序</w:t>
      </w:r>
    </w:p>
    <w:p w:rsidR="00EC53BA" w:rsidRPr="002108D5" w:rsidRDefault="00EC53BA" w:rsidP="00EC53BA">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（一）《产品质量监督抽查管理暂行办法》（国家市场监督管理总局令第</w:t>
      </w:r>
      <w:r w:rsidRPr="002108D5">
        <w:rPr>
          <w:rFonts w:ascii="仿宋_GB2312" w:eastAsia="仿宋_GB2312" w:hAnsi="仿宋_GB2312" w:cs="仿宋_GB2312"/>
          <w:sz w:val="32"/>
          <w:szCs w:val="32"/>
        </w:rPr>
        <w:t>18</w:t>
      </w:r>
      <w:r w:rsidRPr="002108D5">
        <w:rPr>
          <w:rFonts w:ascii="仿宋_GB2312" w:eastAsia="仿宋_GB2312" w:hAnsi="仿宋_GB2312" w:cs="仿宋_GB2312" w:hint="eastAsia"/>
          <w:sz w:val="32"/>
          <w:szCs w:val="32"/>
        </w:rPr>
        <w:t>号）。</w:t>
      </w:r>
    </w:p>
    <w:p w:rsidR="00EC53BA" w:rsidRPr="002108D5" w:rsidRDefault="00EC53BA" w:rsidP="00EC53BA">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（二）</w:t>
      </w:r>
      <w:r w:rsidRPr="002108D5">
        <w:rPr>
          <w:rFonts w:ascii="仿宋_GB2312" w:eastAsia="仿宋_GB2312" w:hAnsi="仿宋_GB2312" w:cs="仿宋_GB2312"/>
          <w:sz w:val="32"/>
          <w:szCs w:val="32"/>
        </w:rPr>
        <w:t>T/GDAQI 020-</w:t>
      </w:r>
      <w:r w:rsidR="00723509">
        <w:rPr>
          <w:rFonts w:ascii="仿宋_GB2312" w:eastAsia="仿宋_GB2312" w:hAnsi="仿宋_GB2312" w:cs="仿宋_GB2312"/>
          <w:sz w:val="32"/>
          <w:szCs w:val="32"/>
        </w:rPr>
        <w:t>2022</w:t>
      </w:r>
      <w:r w:rsidRPr="002108D5">
        <w:rPr>
          <w:rFonts w:ascii="仿宋_GB2312" w:eastAsia="仿宋_GB2312" w:hAnsi="仿宋_GB2312" w:cs="仿宋_GB2312" w:hint="eastAsia"/>
          <w:sz w:val="32"/>
          <w:szCs w:val="32"/>
        </w:rPr>
        <w:t>《产品质量监督抽查抽样检验技术服务规范》。</w:t>
      </w:r>
    </w:p>
    <w:p w:rsidR="00EC53BA" w:rsidRDefault="00EC53BA" w:rsidP="00EC53BA">
      <w:pPr>
        <w:spacing w:line="600" w:lineRule="exact"/>
        <w:ind w:firstLineChars="200" w:firstLine="640"/>
        <w:rPr>
          <w:rFonts w:eastAsia="仿宋_GB2312"/>
          <w:kern w:val="0"/>
          <w:sz w:val="32"/>
          <w:szCs w:val="32"/>
        </w:rPr>
      </w:pPr>
      <w:r w:rsidRPr="002108D5">
        <w:rPr>
          <w:rFonts w:ascii="仿宋_GB2312" w:eastAsia="仿宋_GB2312" w:hAnsi="仿宋_GB2312" w:cs="仿宋_GB2312" w:hint="eastAsia"/>
          <w:sz w:val="32"/>
          <w:szCs w:val="32"/>
        </w:rPr>
        <w:t>（三）承检机构在抽样、复检程序中根据实际情况及检验程序的法定性与有效性予以补充</w:t>
      </w:r>
      <w:r>
        <w:rPr>
          <w:rFonts w:eastAsia="仿宋_GB2312" w:hint="eastAsia"/>
          <w:kern w:val="0"/>
          <w:sz w:val="32"/>
          <w:szCs w:val="32"/>
        </w:rPr>
        <w:t>。</w:t>
      </w:r>
    </w:p>
    <w:p w:rsidR="00EC53BA" w:rsidRDefault="00EC53BA" w:rsidP="00EC53BA">
      <w:pPr>
        <w:spacing w:line="600" w:lineRule="exact"/>
        <w:ind w:firstLineChars="200" w:firstLine="640"/>
        <w:rPr>
          <w:rFonts w:eastAsia="黑体"/>
          <w:sz w:val="32"/>
          <w:szCs w:val="32"/>
        </w:rPr>
      </w:pPr>
      <w:r>
        <w:rPr>
          <w:rFonts w:eastAsia="黑体" w:hint="eastAsia"/>
          <w:sz w:val="32"/>
          <w:szCs w:val="32"/>
        </w:rPr>
        <w:t>三、抽样方案</w:t>
      </w:r>
    </w:p>
    <w:p w:rsidR="00E056AD" w:rsidRPr="002108D5" w:rsidRDefault="00E056AD" w:rsidP="00D02EB9">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sz w:val="32"/>
          <w:szCs w:val="32"/>
        </w:rPr>
        <w:t>（</w:t>
      </w:r>
      <w:r w:rsidRPr="002108D5">
        <w:rPr>
          <w:rFonts w:ascii="仿宋_GB2312" w:eastAsia="仿宋_GB2312" w:hAnsi="仿宋_GB2312" w:cs="仿宋_GB2312" w:hint="eastAsia"/>
          <w:sz w:val="32"/>
          <w:szCs w:val="32"/>
        </w:rPr>
        <w:t>一</w:t>
      </w:r>
      <w:r w:rsidRPr="002108D5">
        <w:rPr>
          <w:rFonts w:ascii="仿宋_GB2312" w:eastAsia="仿宋_GB2312" w:hAnsi="仿宋_GB2312" w:cs="仿宋_GB2312"/>
          <w:sz w:val="32"/>
          <w:szCs w:val="32"/>
        </w:rPr>
        <w:t>）抽查数量：</w:t>
      </w:r>
      <w:r w:rsidR="00D02EB9" w:rsidRPr="002108D5">
        <w:rPr>
          <w:rFonts w:ascii="仿宋_GB2312" w:eastAsia="仿宋_GB2312" w:hAnsi="仿宋_GB2312" w:cs="仿宋_GB2312" w:hint="eastAsia"/>
          <w:sz w:val="32"/>
          <w:szCs w:val="32"/>
        </w:rPr>
        <w:t>每款产品抽取</w:t>
      </w:r>
      <w:r w:rsidR="00D02EB9" w:rsidRPr="002108D5">
        <w:rPr>
          <w:rFonts w:ascii="仿宋_GB2312" w:eastAsia="仿宋_GB2312" w:hAnsi="仿宋_GB2312" w:cs="仿宋_GB2312"/>
          <w:sz w:val="32"/>
          <w:szCs w:val="32"/>
        </w:rPr>
        <w:t>2</w:t>
      </w:r>
      <w:r w:rsidR="00D02EB9" w:rsidRPr="002108D5">
        <w:rPr>
          <w:rFonts w:ascii="仿宋_GB2312" w:eastAsia="仿宋_GB2312" w:hAnsi="仿宋_GB2312" w:cs="仿宋_GB2312" w:hint="eastAsia"/>
          <w:sz w:val="32"/>
          <w:szCs w:val="32"/>
        </w:rPr>
        <w:t>组样本，第</w:t>
      </w:r>
      <w:r w:rsidR="00D02EB9" w:rsidRPr="002108D5">
        <w:rPr>
          <w:rFonts w:ascii="仿宋_GB2312" w:eastAsia="仿宋_GB2312" w:hAnsi="仿宋_GB2312" w:cs="仿宋_GB2312"/>
          <w:sz w:val="32"/>
          <w:szCs w:val="32"/>
        </w:rPr>
        <w:t>1</w:t>
      </w:r>
      <w:r w:rsidR="00D02EB9" w:rsidRPr="002108D5">
        <w:rPr>
          <w:rFonts w:ascii="仿宋_GB2312" w:eastAsia="仿宋_GB2312" w:hAnsi="仿宋_GB2312" w:cs="仿宋_GB2312" w:hint="eastAsia"/>
          <w:sz w:val="32"/>
          <w:szCs w:val="32"/>
        </w:rPr>
        <w:t>组用于检验，第</w:t>
      </w:r>
      <w:r w:rsidR="00D02EB9" w:rsidRPr="002108D5">
        <w:rPr>
          <w:rFonts w:ascii="仿宋_GB2312" w:eastAsia="仿宋_GB2312" w:hAnsi="仿宋_GB2312" w:cs="仿宋_GB2312"/>
          <w:sz w:val="32"/>
          <w:szCs w:val="32"/>
        </w:rPr>
        <w:t>2</w:t>
      </w:r>
      <w:r w:rsidR="00D02EB9" w:rsidRPr="002108D5">
        <w:rPr>
          <w:rFonts w:ascii="仿宋_GB2312" w:eastAsia="仿宋_GB2312" w:hAnsi="仿宋_GB2312" w:cs="仿宋_GB2312" w:hint="eastAsia"/>
          <w:sz w:val="32"/>
          <w:szCs w:val="32"/>
        </w:rPr>
        <w:t>组用于备用。每组样品需抽取样品数量如下表所示：</w:t>
      </w:r>
    </w:p>
    <w:tbl>
      <w:tblPr>
        <w:tblW w:w="8850"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756"/>
        <w:gridCol w:w="2079"/>
        <w:gridCol w:w="2115"/>
      </w:tblGrid>
      <w:tr w:rsidR="00EF2D3A" w:rsidTr="001A1D78">
        <w:trPr>
          <w:cantSplit/>
          <w:trHeight w:val="599"/>
        </w:trPr>
        <w:tc>
          <w:tcPr>
            <w:tcW w:w="900" w:type="dxa"/>
            <w:tcBorders>
              <w:top w:val="single" w:sz="4" w:space="0" w:color="auto"/>
              <w:left w:val="single" w:sz="4" w:space="0" w:color="auto"/>
              <w:bottom w:val="single" w:sz="4" w:space="0" w:color="auto"/>
              <w:right w:val="single" w:sz="4" w:space="0" w:color="auto"/>
            </w:tcBorders>
            <w:vAlign w:val="center"/>
          </w:tcPr>
          <w:p w:rsidR="00EF2D3A" w:rsidRPr="00236998" w:rsidRDefault="00EF2D3A" w:rsidP="00577678">
            <w:pPr>
              <w:autoSpaceDE w:val="0"/>
              <w:autoSpaceDN w:val="0"/>
              <w:spacing w:line="400" w:lineRule="exact"/>
              <w:jc w:val="center"/>
              <w:rPr>
                <w:rFonts w:asciiTheme="minorEastAsia" w:eastAsiaTheme="minorEastAsia" w:hAnsiTheme="minorEastAsia" w:cs="仿宋"/>
                <w:b/>
                <w:szCs w:val="21"/>
              </w:rPr>
            </w:pPr>
            <w:r w:rsidRPr="00236998">
              <w:rPr>
                <w:rFonts w:asciiTheme="minorEastAsia" w:eastAsiaTheme="minorEastAsia" w:hAnsiTheme="minorEastAsia" w:cs="仿宋" w:hint="eastAsia"/>
                <w:b/>
                <w:szCs w:val="21"/>
              </w:rPr>
              <w:t>序号</w:t>
            </w:r>
          </w:p>
        </w:tc>
        <w:tc>
          <w:tcPr>
            <w:tcW w:w="3756" w:type="dxa"/>
            <w:tcBorders>
              <w:top w:val="single" w:sz="4" w:space="0" w:color="auto"/>
              <w:left w:val="single" w:sz="4" w:space="0" w:color="auto"/>
              <w:bottom w:val="single" w:sz="4" w:space="0" w:color="auto"/>
              <w:right w:val="single" w:sz="4" w:space="0" w:color="auto"/>
            </w:tcBorders>
            <w:vAlign w:val="center"/>
          </w:tcPr>
          <w:p w:rsidR="00EF2D3A" w:rsidRPr="00236998" w:rsidRDefault="00EF2D3A" w:rsidP="00577678">
            <w:pPr>
              <w:autoSpaceDE w:val="0"/>
              <w:autoSpaceDN w:val="0"/>
              <w:spacing w:line="400" w:lineRule="exact"/>
              <w:jc w:val="center"/>
              <w:rPr>
                <w:rFonts w:asciiTheme="minorEastAsia" w:eastAsiaTheme="minorEastAsia" w:hAnsiTheme="minorEastAsia" w:cs="仿宋"/>
                <w:b/>
                <w:szCs w:val="21"/>
              </w:rPr>
            </w:pPr>
            <w:r w:rsidRPr="00236998">
              <w:rPr>
                <w:rFonts w:asciiTheme="minorEastAsia" w:eastAsiaTheme="minorEastAsia" w:hAnsiTheme="minorEastAsia" w:cs="仿宋" w:hint="eastAsia"/>
                <w:b/>
                <w:szCs w:val="21"/>
              </w:rPr>
              <w:t>明示的产品标准</w:t>
            </w:r>
          </w:p>
        </w:tc>
        <w:tc>
          <w:tcPr>
            <w:tcW w:w="2079" w:type="dxa"/>
            <w:tcBorders>
              <w:top w:val="single" w:sz="4" w:space="0" w:color="auto"/>
              <w:left w:val="single" w:sz="4" w:space="0" w:color="auto"/>
              <w:bottom w:val="single" w:sz="4" w:space="0" w:color="auto"/>
              <w:right w:val="single" w:sz="4" w:space="0" w:color="auto"/>
            </w:tcBorders>
            <w:vAlign w:val="center"/>
          </w:tcPr>
          <w:p w:rsidR="00EF2D3A" w:rsidRPr="00236998" w:rsidRDefault="00EF2D3A" w:rsidP="00577678">
            <w:pPr>
              <w:autoSpaceDE w:val="0"/>
              <w:autoSpaceDN w:val="0"/>
              <w:spacing w:line="400" w:lineRule="exact"/>
              <w:jc w:val="center"/>
              <w:rPr>
                <w:rFonts w:asciiTheme="minorEastAsia" w:eastAsiaTheme="minorEastAsia" w:hAnsiTheme="minorEastAsia" w:cs="仿宋"/>
                <w:b/>
                <w:szCs w:val="21"/>
              </w:rPr>
            </w:pPr>
            <w:r w:rsidRPr="00236998">
              <w:rPr>
                <w:rFonts w:asciiTheme="minorEastAsia" w:eastAsiaTheme="minorEastAsia" w:hAnsiTheme="minorEastAsia" w:cs="仿宋" w:hint="eastAsia"/>
                <w:b/>
                <w:szCs w:val="21"/>
              </w:rPr>
              <w:t>第1组数量</w:t>
            </w:r>
          </w:p>
        </w:tc>
        <w:tc>
          <w:tcPr>
            <w:tcW w:w="2115" w:type="dxa"/>
            <w:tcBorders>
              <w:top w:val="single" w:sz="4" w:space="0" w:color="auto"/>
              <w:left w:val="single" w:sz="4" w:space="0" w:color="auto"/>
              <w:bottom w:val="single" w:sz="4" w:space="0" w:color="auto"/>
              <w:right w:val="single" w:sz="4" w:space="0" w:color="auto"/>
            </w:tcBorders>
          </w:tcPr>
          <w:p w:rsidR="00EF2D3A" w:rsidRPr="00236998" w:rsidRDefault="00EF2D3A" w:rsidP="00577678">
            <w:pPr>
              <w:autoSpaceDE w:val="0"/>
              <w:autoSpaceDN w:val="0"/>
              <w:spacing w:line="400" w:lineRule="exact"/>
              <w:jc w:val="center"/>
              <w:rPr>
                <w:rFonts w:asciiTheme="minorEastAsia" w:eastAsiaTheme="minorEastAsia" w:hAnsiTheme="minorEastAsia" w:cs="仿宋"/>
                <w:b/>
                <w:szCs w:val="21"/>
              </w:rPr>
            </w:pPr>
            <w:r w:rsidRPr="00236998">
              <w:rPr>
                <w:rFonts w:asciiTheme="minorEastAsia" w:eastAsiaTheme="minorEastAsia" w:hAnsiTheme="minorEastAsia" w:cs="仿宋" w:hint="eastAsia"/>
                <w:b/>
                <w:szCs w:val="21"/>
              </w:rPr>
              <w:t>第2组数量</w:t>
            </w:r>
          </w:p>
        </w:tc>
      </w:tr>
      <w:tr w:rsidR="00EF2D3A" w:rsidTr="00577678">
        <w:trPr>
          <w:cantSplit/>
          <w:trHeight w:val="1044"/>
        </w:trPr>
        <w:tc>
          <w:tcPr>
            <w:tcW w:w="900" w:type="dxa"/>
            <w:tcBorders>
              <w:top w:val="single" w:sz="4" w:space="0" w:color="auto"/>
              <w:left w:val="single" w:sz="4" w:space="0" w:color="auto"/>
              <w:bottom w:val="single" w:sz="4" w:space="0" w:color="auto"/>
              <w:right w:val="single" w:sz="4" w:space="0" w:color="auto"/>
            </w:tcBorders>
            <w:vAlign w:val="center"/>
          </w:tcPr>
          <w:p w:rsidR="00EF2D3A" w:rsidRPr="00481D22" w:rsidRDefault="00EF2D3A" w:rsidP="00577678">
            <w:pPr>
              <w:autoSpaceDE w:val="0"/>
              <w:autoSpaceDN w:val="0"/>
              <w:spacing w:line="400" w:lineRule="exact"/>
              <w:jc w:val="center"/>
              <w:rPr>
                <w:rFonts w:asciiTheme="minorEastAsia" w:eastAsiaTheme="minorEastAsia" w:hAnsiTheme="minorEastAsia" w:cs="仿宋"/>
                <w:szCs w:val="21"/>
              </w:rPr>
            </w:pPr>
            <w:r w:rsidRPr="00481D22">
              <w:rPr>
                <w:rFonts w:asciiTheme="minorEastAsia" w:eastAsiaTheme="minorEastAsia" w:hAnsiTheme="minorEastAsia" w:cs="仿宋"/>
                <w:szCs w:val="21"/>
              </w:rPr>
              <w:t>1</w:t>
            </w:r>
          </w:p>
        </w:tc>
        <w:tc>
          <w:tcPr>
            <w:tcW w:w="3756" w:type="dxa"/>
            <w:tcBorders>
              <w:top w:val="single" w:sz="4" w:space="0" w:color="auto"/>
              <w:left w:val="single" w:sz="4" w:space="0" w:color="auto"/>
              <w:bottom w:val="single" w:sz="4" w:space="0" w:color="auto"/>
              <w:right w:val="single" w:sz="4" w:space="0" w:color="auto"/>
            </w:tcBorders>
            <w:vAlign w:val="center"/>
          </w:tcPr>
          <w:p w:rsidR="00EF2D3A" w:rsidRPr="00481D22" w:rsidRDefault="00EF2D3A" w:rsidP="00577678">
            <w:pPr>
              <w:autoSpaceDE w:val="0"/>
              <w:autoSpaceDN w:val="0"/>
              <w:adjustRightInd w:val="0"/>
              <w:snapToGrid w:val="0"/>
              <w:spacing w:line="400" w:lineRule="exact"/>
              <w:jc w:val="center"/>
              <w:rPr>
                <w:rFonts w:asciiTheme="minorEastAsia" w:eastAsiaTheme="minorEastAsia" w:hAnsiTheme="minorEastAsia" w:cs="仿宋"/>
                <w:szCs w:val="21"/>
              </w:rPr>
            </w:pPr>
            <w:r w:rsidRPr="00481D22">
              <w:rPr>
                <w:rFonts w:asciiTheme="minorEastAsia" w:eastAsiaTheme="minorEastAsia" w:hAnsiTheme="minorEastAsia" w:cs="仿宋" w:hint="eastAsia"/>
                <w:szCs w:val="21"/>
              </w:rPr>
              <w:t>GB/T 6952-2015</w:t>
            </w:r>
          </w:p>
        </w:tc>
        <w:tc>
          <w:tcPr>
            <w:tcW w:w="2079" w:type="dxa"/>
            <w:tcBorders>
              <w:top w:val="single" w:sz="4" w:space="0" w:color="auto"/>
              <w:left w:val="single" w:sz="4" w:space="0" w:color="auto"/>
              <w:bottom w:val="single" w:sz="4" w:space="0" w:color="auto"/>
              <w:right w:val="single" w:sz="4" w:space="0" w:color="auto"/>
            </w:tcBorders>
            <w:vAlign w:val="center"/>
          </w:tcPr>
          <w:p w:rsidR="00EF2D3A" w:rsidRPr="00481D22" w:rsidRDefault="00EF2D3A" w:rsidP="00577678">
            <w:pPr>
              <w:autoSpaceDE w:val="0"/>
              <w:autoSpaceDN w:val="0"/>
              <w:adjustRightInd w:val="0"/>
              <w:snapToGrid w:val="0"/>
              <w:spacing w:line="400" w:lineRule="exact"/>
              <w:jc w:val="center"/>
              <w:rPr>
                <w:rFonts w:asciiTheme="minorEastAsia" w:eastAsiaTheme="minorEastAsia" w:hAnsiTheme="minorEastAsia" w:cs="仿宋"/>
                <w:szCs w:val="21"/>
              </w:rPr>
            </w:pPr>
            <w:r w:rsidRPr="00481D22">
              <w:rPr>
                <w:rFonts w:asciiTheme="minorEastAsia" w:eastAsiaTheme="minorEastAsia" w:hAnsiTheme="minorEastAsia" w:cs="仿宋" w:hint="eastAsia"/>
                <w:szCs w:val="21"/>
              </w:rPr>
              <w:t>1套</w:t>
            </w:r>
          </w:p>
        </w:tc>
        <w:tc>
          <w:tcPr>
            <w:tcW w:w="2115" w:type="dxa"/>
            <w:tcBorders>
              <w:top w:val="single" w:sz="4" w:space="0" w:color="auto"/>
              <w:left w:val="single" w:sz="4" w:space="0" w:color="auto"/>
              <w:bottom w:val="single" w:sz="4" w:space="0" w:color="auto"/>
              <w:right w:val="single" w:sz="4" w:space="0" w:color="auto"/>
            </w:tcBorders>
            <w:vAlign w:val="center"/>
          </w:tcPr>
          <w:p w:rsidR="00EF2D3A" w:rsidRPr="00481D22" w:rsidRDefault="00EF2D3A" w:rsidP="00577678">
            <w:pPr>
              <w:autoSpaceDE w:val="0"/>
              <w:autoSpaceDN w:val="0"/>
              <w:adjustRightInd w:val="0"/>
              <w:snapToGrid w:val="0"/>
              <w:spacing w:line="400" w:lineRule="exact"/>
              <w:jc w:val="center"/>
              <w:rPr>
                <w:rFonts w:asciiTheme="minorEastAsia" w:eastAsiaTheme="minorEastAsia" w:hAnsiTheme="minorEastAsia" w:cs="仿宋"/>
                <w:szCs w:val="21"/>
              </w:rPr>
            </w:pPr>
            <w:r w:rsidRPr="00481D22">
              <w:rPr>
                <w:rFonts w:asciiTheme="minorEastAsia" w:eastAsiaTheme="minorEastAsia" w:hAnsiTheme="minorEastAsia" w:cs="仿宋" w:hint="eastAsia"/>
                <w:szCs w:val="21"/>
              </w:rPr>
              <w:t>1套</w:t>
            </w:r>
          </w:p>
        </w:tc>
      </w:tr>
      <w:tr w:rsidR="00EF2D3A" w:rsidTr="001A1D78">
        <w:trPr>
          <w:cantSplit/>
          <w:trHeight w:val="563"/>
        </w:trPr>
        <w:tc>
          <w:tcPr>
            <w:tcW w:w="8850" w:type="dxa"/>
            <w:gridSpan w:val="4"/>
            <w:tcBorders>
              <w:top w:val="single" w:sz="4" w:space="0" w:color="auto"/>
              <w:left w:val="single" w:sz="4" w:space="0" w:color="auto"/>
              <w:bottom w:val="single" w:sz="4" w:space="0" w:color="auto"/>
              <w:right w:val="single" w:sz="4" w:space="0" w:color="auto"/>
            </w:tcBorders>
            <w:vAlign w:val="center"/>
          </w:tcPr>
          <w:p w:rsidR="00EF2D3A" w:rsidRPr="00481D22" w:rsidRDefault="00EF2D3A" w:rsidP="001A1D78">
            <w:pPr>
              <w:autoSpaceDE w:val="0"/>
              <w:autoSpaceDN w:val="0"/>
              <w:spacing w:line="400" w:lineRule="exact"/>
              <w:rPr>
                <w:rFonts w:asciiTheme="minorEastAsia" w:eastAsiaTheme="minorEastAsia" w:hAnsiTheme="minorEastAsia" w:cs="仿宋"/>
                <w:szCs w:val="21"/>
              </w:rPr>
            </w:pPr>
            <w:r w:rsidRPr="00481D22">
              <w:rPr>
                <w:rFonts w:asciiTheme="minorEastAsia" w:eastAsiaTheme="minorEastAsia" w:hAnsiTheme="minorEastAsia" w:cs="仿宋" w:hint="eastAsia"/>
                <w:szCs w:val="21"/>
              </w:rPr>
              <w:t>注：其他明示标准为适用的团体标准、企业标准时，以标准实际要求为准。</w:t>
            </w:r>
          </w:p>
        </w:tc>
      </w:tr>
    </w:tbl>
    <w:p w:rsidR="00EF2D3A" w:rsidRPr="00D02EB9" w:rsidRDefault="00EF2D3A" w:rsidP="00EF2D3A"/>
    <w:p w:rsidR="00585E55" w:rsidRDefault="00E056AD" w:rsidP="00D02EB9">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lastRenderedPageBreak/>
        <w:t>（二）抽样方法。</w:t>
      </w:r>
    </w:p>
    <w:p w:rsidR="00D02EB9" w:rsidRPr="002108D5" w:rsidRDefault="00E056AD" w:rsidP="00D02EB9">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确定抽样名单、选择被抽样对象时，应符</w:t>
      </w:r>
      <w:r w:rsidRPr="002108D5">
        <w:rPr>
          <w:rFonts w:ascii="仿宋_GB2312" w:eastAsia="仿宋_GB2312" w:hAnsi="仿宋_GB2312" w:cs="仿宋_GB2312"/>
          <w:sz w:val="32"/>
          <w:szCs w:val="32"/>
        </w:rPr>
        <w:t>合T/GDAQI 020-</w:t>
      </w:r>
      <w:r w:rsidR="00723509">
        <w:rPr>
          <w:rFonts w:ascii="仿宋_GB2312" w:eastAsia="仿宋_GB2312" w:hAnsi="仿宋_GB2312" w:cs="仿宋_GB2312"/>
          <w:sz w:val="32"/>
          <w:szCs w:val="32"/>
        </w:rPr>
        <w:t>2022</w:t>
      </w:r>
      <w:r w:rsidRPr="002108D5">
        <w:rPr>
          <w:rFonts w:ascii="仿宋_GB2312" w:eastAsia="仿宋_GB2312" w:hAnsi="仿宋_GB2312" w:cs="仿宋_GB2312"/>
          <w:sz w:val="32"/>
          <w:szCs w:val="32"/>
        </w:rPr>
        <w:t>《产品质量监督抽查抽样检验技术服务规范》5.3.3.3和第</w:t>
      </w:r>
      <w:r w:rsidR="00723509">
        <w:rPr>
          <w:rFonts w:ascii="仿宋_GB2312" w:eastAsia="仿宋_GB2312" w:hAnsi="仿宋_GB2312" w:cs="仿宋_GB2312" w:hint="eastAsia"/>
          <w:sz w:val="32"/>
          <w:szCs w:val="32"/>
        </w:rPr>
        <w:t>7</w:t>
      </w:r>
      <w:r w:rsidRPr="002108D5">
        <w:rPr>
          <w:rFonts w:ascii="仿宋_GB2312" w:eastAsia="仿宋_GB2312" w:hAnsi="仿宋_GB2312" w:cs="仿宋_GB2312"/>
          <w:sz w:val="32"/>
          <w:szCs w:val="32"/>
        </w:rPr>
        <w:t>章抽样的相关要求。</w:t>
      </w:r>
    </w:p>
    <w:p w:rsidR="00723509" w:rsidRPr="00EF2D3A" w:rsidRDefault="008E2C97" w:rsidP="00EF2D3A">
      <w:pPr>
        <w:spacing w:line="600" w:lineRule="exact"/>
        <w:ind w:firstLineChars="200" w:firstLine="640"/>
        <w:rPr>
          <w:rFonts w:eastAsia="仿宋_GB2312"/>
          <w:kern w:val="0"/>
          <w:sz w:val="32"/>
          <w:szCs w:val="32"/>
        </w:rPr>
      </w:pPr>
      <w:r>
        <w:rPr>
          <w:rFonts w:eastAsia="仿宋_GB2312" w:hint="eastAsia"/>
          <w:kern w:val="0"/>
          <w:sz w:val="32"/>
          <w:szCs w:val="32"/>
        </w:rPr>
        <w:t>检验样品</w:t>
      </w:r>
      <w:r w:rsidR="0030551A">
        <w:rPr>
          <w:rFonts w:eastAsia="仿宋_GB2312" w:hint="eastAsia"/>
          <w:kern w:val="0"/>
          <w:sz w:val="32"/>
          <w:szCs w:val="32"/>
        </w:rPr>
        <w:t>（蹲便器配套相应的冲水装置）</w:t>
      </w:r>
      <w:r>
        <w:rPr>
          <w:rFonts w:eastAsia="仿宋_GB2312" w:hint="eastAsia"/>
          <w:kern w:val="0"/>
          <w:sz w:val="32"/>
          <w:szCs w:val="32"/>
        </w:rPr>
        <w:t>应由抽样人员购买。</w:t>
      </w:r>
      <w:r w:rsidR="00D409FD">
        <w:rPr>
          <w:rFonts w:eastAsia="仿宋_GB2312" w:hint="eastAsia"/>
          <w:kern w:val="0"/>
          <w:sz w:val="32"/>
          <w:szCs w:val="32"/>
        </w:rPr>
        <w:t>在流通领域购买样品的价格</w:t>
      </w:r>
      <w:r w:rsidR="00723509">
        <w:rPr>
          <w:rFonts w:eastAsia="仿宋_GB2312" w:hint="eastAsia"/>
          <w:kern w:val="0"/>
          <w:sz w:val="32"/>
          <w:szCs w:val="32"/>
        </w:rPr>
        <w:t>以同类产品的市场价格为准；</w:t>
      </w:r>
      <w:r>
        <w:rPr>
          <w:rFonts w:eastAsia="仿宋_GB2312" w:hint="eastAsia"/>
          <w:kern w:val="0"/>
          <w:sz w:val="32"/>
          <w:szCs w:val="32"/>
        </w:rPr>
        <w:t>检验样品和</w:t>
      </w:r>
      <w:r w:rsidR="00723509">
        <w:rPr>
          <w:rFonts w:eastAsia="仿宋_GB2312" w:hint="eastAsia"/>
          <w:kern w:val="0"/>
          <w:sz w:val="32"/>
          <w:szCs w:val="32"/>
        </w:rPr>
        <w:t>备用样品</w:t>
      </w:r>
      <w:r>
        <w:rPr>
          <w:rFonts w:eastAsia="仿宋_GB2312" w:hint="eastAsia"/>
          <w:kern w:val="0"/>
          <w:sz w:val="32"/>
          <w:szCs w:val="32"/>
        </w:rPr>
        <w:t>同时购买</w:t>
      </w:r>
      <w:r w:rsidR="00723509">
        <w:rPr>
          <w:rFonts w:eastAsia="仿宋_GB2312" w:hint="eastAsia"/>
          <w:kern w:val="0"/>
          <w:sz w:val="32"/>
          <w:szCs w:val="32"/>
        </w:rPr>
        <w:t>。</w:t>
      </w:r>
    </w:p>
    <w:p w:rsidR="00D02EB9" w:rsidRDefault="00D02EB9" w:rsidP="00D02EB9">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抽取的样品连同其原包装和使用说明加封条封样，检验样品和备用样品应分别封样。备用样品</w:t>
      </w:r>
      <w:r w:rsidR="008E2C97">
        <w:rPr>
          <w:rFonts w:ascii="仿宋_GB2312" w:eastAsia="仿宋_GB2312" w:hAnsi="仿宋_GB2312" w:cs="仿宋_GB2312" w:hint="eastAsia"/>
          <w:sz w:val="32"/>
          <w:szCs w:val="32"/>
        </w:rPr>
        <w:t>封存在检验机构</w:t>
      </w:r>
      <w:r w:rsidRPr="002108D5">
        <w:rPr>
          <w:rFonts w:ascii="仿宋_GB2312" w:eastAsia="仿宋_GB2312" w:hAnsi="仿宋_GB2312" w:cs="仿宋_GB2312" w:hint="eastAsia"/>
          <w:sz w:val="32"/>
          <w:szCs w:val="32"/>
        </w:rPr>
        <w:t>。包装方式应能防止样品在运送途中被损坏或污染。封样方式应能防止未经授权的拆封。封样单上应有抽查企业和抽样人员的签名，注明抽样日期，并确认封样单牢固。封样单的材质、格式（横式或竖式）、尺寸大小可根据抽样需要确定。</w:t>
      </w:r>
    </w:p>
    <w:p w:rsidR="00E056AD" w:rsidRPr="00E056AD" w:rsidRDefault="00E056AD" w:rsidP="00E056AD">
      <w:pPr>
        <w:spacing w:line="600" w:lineRule="exact"/>
        <w:ind w:firstLineChars="200" w:firstLine="640"/>
        <w:rPr>
          <w:rFonts w:eastAsia="黑体"/>
          <w:sz w:val="32"/>
          <w:szCs w:val="32"/>
        </w:rPr>
      </w:pPr>
      <w:r w:rsidRPr="00E056AD">
        <w:rPr>
          <w:rFonts w:eastAsia="黑体" w:hint="eastAsia"/>
          <w:sz w:val="32"/>
          <w:szCs w:val="32"/>
        </w:rPr>
        <w:t>四</w:t>
      </w:r>
      <w:r w:rsidRPr="00E056AD">
        <w:rPr>
          <w:rFonts w:eastAsia="黑体"/>
          <w:sz w:val="32"/>
          <w:szCs w:val="32"/>
        </w:rPr>
        <w:t>、检验依据</w:t>
      </w:r>
    </w:p>
    <w:p w:rsidR="00511163" w:rsidRPr="002108D5" w:rsidRDefault="00E056AD" w:rsidP="00511163">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sz w:val="32"/>
          <w:szCs w:val="32"/>
        </w:rPr>
        <w:t>（一）产品标准。</w:t>
      </w:r>
    </w:p>
    <w:p w:rsidR="00EF2D3A" w:rsidRPr="00481D22" w:rsidRDefault="00EF2D3A" w:rsidP="00EF2D3A">
      <w:pPr>
        <w:spacing w:line="600" w:lineRule="exact"/>
        <w:ind w:firstLineChars="200" w:firstLine="640"/>
        <w:rPr>
          <w:rFonts w:ascii="仿宋_GB2312" w:eastAsia="仿宋_GB2312" w:hAnsi="仿宋_GB2312" w:cs="仿宋_GB2312"/>
          <w:sz w:val="32"/>
          <w:szCs w:val="32"/>
        </w:rPr>
      </w:pPr>
      <w:r w:rsidRPr="00481D22">
        <w:rPr>
          <w:rFonts w:ascii="仿宋_GB2312" w:eastAsia="仿宋_GB2312" w:hAnsi="仿宋_GB2312" w:cs="仿宋_GB2312" w:hint="eastAsia"/>
          <w:sz w:val="32"/>
          <w:szCs w:val="32"/>
        </w:rPr>
        <w:t>GB/T 6952-2015《卫生陶瓷》</w:t>
      </w:r>
    </w:p>
    <w:p w:rsidR="00EF2D3A" w:rsidRPr="00481D22" w:rsidRDefault="00EF2D3A" w:rsidP="00EF2D3A">
      <w:pPr>
        <w:spacing w:line="600" w:lineRule="exact"/>
        <w:ind w:firstLineChars="200" w:firstLine="640"/>
        <w:rPr>
          <w:rFonts w:ascii="仿宋_GB2312" w:eastAsia="仿宋_GB2312" w:hAnsi="仿宋_GB2312" w:cs="仿宋_GB2312"/>
          <w:sz w:val="32"/>
          <w:szCs w:val="32"/>
        </w:rPr>
      </w:pPr>
      <w:r w:rsidRPr="00481D22">
        <w:rPr>
          <w:rFonts w:ascii="仿宋_GB2312" w:eastAsia="仿宋_GB2312" w:hAnsi="仿宋_GB2312" w:cs="仿宋_GB2312" w:hint="eastAsia"/>
          <w:sz w:val="32"/>
          <w:szCs w:val="32"/>
        </w:rPr>
        <w:t>GB 30717-2019《蹲便器水效限定值及水效等级》</w:t>
      </w:r>
    </w:p>
    <w:p w:rsidR="00EF2D3A" w:rsidRDefault="00EF2D3A" w:rsidP="00EF2D3A">
      <w:pPr>
        <w:spacing w:line="600" w:lineRule="exact"/>
        <w:ind w:firstLineChars="200" w:firstLine="640"/>
        <w:rPr>
          <w:rFonts w:ascii="仿宋_GB2312" w:eastAsia="仿宋_GB2312" w:hAnsi="仿宋_GB2312" w:cs="仿宋_GB2312"/>
          <w:sz w:val="32"/>
          <w:szCs w:val="32"/>
        </w:rPr>
      </w:pPr>
      <w:r w:rsidRPr="00481D22">
        <w:rPr>
          <w:rFonts w:ascii="仿宋_GB2312" w:eastAsia="仿宋_GB2312" w:hAnsi="仿宋_GB2312" w:cs="仿宋_GB2312" w:hint="eastAsia"/>
          <w:sz w:val="32"/>
          <w:szCs w:val="32"/>
        </w:rPr>
        <w:t>现行有效的团体标准、企业标准及产品明示质量要求。</w:t>
      </w:r>
    </w:p>
    <w:p w:rsidR="00E056AD" w:rsidRPr="002108D5" w:rsidRDefault="00E056AD" w:rsidP="00EF2D3A">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（二）涉及本类产品质量判定相关法律法规、国家有关规定。</w:t>
      </w:r>
      <w:r w:rsidRPr="002108D5">
        <w:rPr>
          <w:rFonts w:ascii="仿宋_GB2312" w:eastAsia="仿宋_GB2312" w:hAnsi="仿宋_GB2312" w:cs="仿宋_GB2312"/>
          <w:sz w:val="32"/>
          <w:szCs w:val="32"/>
        </w:rPr>
        <w:t>主要包括《中华人民共和国产品质量法》</w:t>
      </w:r>
      <w:r w:rsidR="005601F2" w:rsidRPr="002108D5">
        <w:rPr>
          <w:rFonts w:ascii="仿宋_GB2312" w:eastAsia="仿宋_GB2312" w:hAnsi="仿宋_GB2312" w:cs="仿宋_GB2312" w:hint="eastAsia"/>
          <w:sz w:val="32"/>
          <w:szCs w:val="32"/>
        </w:rPr>
        <w:t>、</w:t>
      </w:r>
      <w:r w:rsidRPr="002108D5">
        <w:rPr>
          <w:rFonts w:ascii="仿宋_GB2312" w:eastAsia="仿宋_GB2312" w:hAnsi="仿宋_GB2312" w:cs="仿宋_GB2312"/>
          <w:sz w:val="32"/>
          <w:szCs w:val="32"/>
        </w:rPr>
        <w:t>《中华人民共和国消费者权益保护法》</w:t>
      </w:r>
      <w:r w:rsidR="005601F2" w:rsidRPr="002108D5">
        <w:rPr>
          <w:rFonts w:ascii="仿宋_GB2312" w:eastAsia="仿宋_GB2312" w:hAnsi="仿宋_GB2312" w:cs="仿宋_GB2312" w:hint="eastAsia"/>
          <w:sz w:val="32"/>
          <w:szCs w:val="32"/>
        </w:rPr>
        <w:t>、</w:t>
      </w:r>
      <w:r w:rsidRPr="002108D5">
        <w:rPr>
          <w:rFonts w:ascii="仿宋_GB2312" w:eastAsia="仿宋_GB2312" w:hAnsi="仿宋_GB2312" w:cs="仿宋_GB2312"/>
          <w:sz w:val="32"/>
          <w:szCs w:val="32"/>
        </w:rPr>
        <w:t>《产品质量监督抽查管理暂行办法》</w:t>
      </w:r>
      <w:r w:rsidR="005601F2" w:rsidRPr="002108D5">
        <w:rPr>
          <w:rFonts w:ascii="仿宋_GB2312" w:eastAsia="仿宋_GB2312" w:hAnsi="仿宋_GB2312" w:cs="仿宋_GB2312" w:hint="eastAsia"/>
          <w:sz w:val="32"/>
          <w:szCs w:val="32"/>
        </w:rPr>
        <w:t>、</w:t>
      </w:r>
      <w:r w:rsidRPr="002108D5">
        <w:rPr>
          <w:rFonts w:ascii="仿宋_GB2312" w:eastAsia="仿宋_GB2312" w:hAnsi="仿宋_GB2312" w:cs="仿宋_GB2312"/>
          <w:sz w:val="32"/>
          <w:szCs w:val="32"/>
        </w:rPr>
        <w:t>《广东省查处生产销售假冒伪劣产品违法行为条例》等法律法规规章及《广东省市场监督管理局产品质量监督抽查工作指导意见（试行）》（粤市监质监〔2019〕494号）</w:t>
      </w:r>
      <w:r w:rsidRPr="002108D5">
        <w:rPr>
          <w:rFonts w:ascii="仿宋_GB2312" w:eastAsia="仿宋_GB2312" w:hAnsi="仿宋_GB2312" w:cs="仿宋_GB2312" w:hint="eastAsia"/>
          <w:sz w:val="32"/>
          <w:szCs w:val="32"/>
        </w:rPr>
        <w:t>。</w:t>
      </w:r>
    </w:p>
    <w:p w:rsidR="00EF2D3A" w:rsidRPr="00D02EB9" w:rsidRDefault="00EF2D3A" w:rsidP="00EF2D3A">
      <w:pPr>
        <w:spacing w:line="520" w:lineRule="exact"/>
        <w:ind w:firstLineChars="200" w:firstLine="640"/>
        <w:rPr>
          <w:rFonts w:eastAsia="黑体"/>
          <w:sz w:val="32"/>
          <w:szCs w:val="32"/>
        </w:rPr>
      </w:pPr>
      <w:r w:rsidRPr="00D02EB9">
        <w:rPr>
          <w:rFonts w:eastAsia="黑体" w:hint="eastAsia"/>
          <w:sz w:val="32"/>
          <w:szCs w:val="32"/>
        </w:rPr>
        <w:lastRenderedPageBreak/>
        <w:t>五、主要检验项目及不合格类别的划分指标</w:t>
      </w:r>
    </w:p>
    <w:p w:rsidR="00EF2D3A" w:rsidRPr="00481D22" w:rsidRDefault="00EF2D3A" w:rsidP="00EF2D3A">
      <w:pPr>
        <w:spacing w:line="600" w:lineRule="exact"/>
        <w:ind w:firstLineChars="200" w:firstLine="640"/>
        <w:rPr>
          <w:rFonts w:ascii="仿宋_GB2312" w:eastAsia="仿宋_GB2312" w:hAnsi="仿宋_GB2312" w:cs="仿宋_GB2312"/>
          <w:sz w:val="32"/>
          <w:szCs w:val="32"/>
        </w:rPr>
      </w:pPr>
      <w:r w:rsidRPr="00481D22">
        <w:rPr>
          <w:rFonts w:ascii="仿宋_GB2312" w:eastAsia="仿宋_GB2312" w:hAnsi="仿宋_GB2312" w:cs="仿宋_GB2312" w:hint="eastAsia"/>
          <w:sz w:val="32"/>
          <w:szCs w:val="32"/>
        </w:rPr>
        <w:t>（一）明示产品标准为GB/T 6952-2015</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2462"/>
        <w:gridCol w:w="2701"/>
        <w:gridCol w:w="601"/>
        <w:gridCol w:w="601"/>
        <w:gridCol w:w="601"/>
        <w:gridCol w:w="601"/>
        <w:gridCol w:w="601"/>
      </w:tblGrid>
      <w:tr w:rsidR="00EF2D3A" w:rsidRPr="00D02EB9" w:rsidTr="00577678">
        <w:trPr>
          <w:cantSplit/>
          <w:trHeight w:val="658"/>
          <w:tblHeader/>
          <w:jc w:val="center"/>
        </w:trPr>
        <w:tc>
          <w:tcPr>
            <w:tcW w:w="581" w:type="dxa"/>
            <w:tcBorders>
              <w:top w:val="single" w:sz="4" w:space="0" w:color="auto"/>
              <w:left w:val="single" w:sz="4" w:space="0" w:color="auto"/>
              <w:bottom w:val="single" w:sz="4" w:space="0" w:color="auto"/>
              <w:right w:val="single" w:sz="4" w:space="0" w:color="auto"/>
            </w:tcBorders>
            <w:vAlign w:val="center"/>
          </w:tcPr>
          <w:p w:rsidR="00EF2D3A" w:rsidRPr="00236998" w:rsidRDefault="00EF2D3A" w:rsidP="00577678">
            <w:pPr>
              <w:autoSpaceDE w:val="0"/>
              <w:autoSpaceDN w:val="0"/>
              <w:spacing w:line="400" w:lineRule="exact"/>
              <w:jc w:val="center"/>
              <w:rPr>
                <w:rFonts w:asciiTheme="minorEastAsia" w:eastAsiaTheme="minorEastAsia" w:hAnsiTheme="minorEastAsia" w:cs="仿宋"/>
                <w:b/>
                <w:szCs w:val="21"/>
              </w:rPr>
            </w:pPr>
            <w:r w:rsidRPr="00236998">
              <w:rPr>
                <w:rFonts w:asciiTheme="minorEastAsia" w:eastAsiaTheme="minorEastAsia" w:hAnsiTheme="minorEastAsia" w:cs="仿宋" w:hint="eastAsia"/>
                <w:b/>
                <w:szCs w:val="21"/>
              </w:rPr>
              <w:t>序号</w:t>
            </w:r>
          </w:p>
        </w:tc>
        <w:tc>
          <w:tcPr>
            <w:tcW w:w="2462" w:type="dxa"/>
            <w:tcBorders>
              <w:top w:val="single" w:sz="4" w:space="0" w:color="auto"/>
              <w:left w:val="single" w:sz="4" w:space="0" w:color="auto"/>
              <w:bottom w:val="single" w:sz="4" w:space="0" w:color="auto"/>
              <w:right w:val="single" w:sz="4" w:space="0" w:color="auto"/>
            </w:tcBorders>
            <w:vAlign w:val="center"/>
          </w:tcPr>
          <w:p w:rsidR="00EF2D3A" w:rsidRPr="00236998" w:rsidRDefault="00EF2D3A" w:rsidP="00577678">
            <w:pPr>
              <w:autoSpaceDE w:val="0"/>
              <w:autoSpaceDN w:val="0"/>
              <w:spacing w:line="400" w:lineRule="exact"/>
              <w:jc w:val="center"/>
              <w:rPr>
                <w:rFonts w:asciiTheme="minorEastAsia" w:eastAsiaTheme="minorEastAsia" w:hAnsiTheme="minorEastAsia" w:cs="仿宋"/>
                <w:b/>
                <w:szCs w:val="21"/>
              </w:rPr>
            </w:pPr>
            <w:r w:rsidRPr="00236998">
              <w:rPr>
                <w:rFonts w:asciiTheme="minorEastAsia" w:eastAsiaTheme="minorEastAsia" w:hAnsiTheme="minorEastAsia" w:cs="仿宋" w:hint="eastAsia"/>
                <w:b/>
                <w:szCs w:val="21"/>
              </w:rPr>
              <w:t>检验项目</w:t>
            </w:r>
          </w:p>
        </w:tc>
        <w:tc>
          <w:tcPr>
            <w:tcW w:w="2701" w:type="dxa"/>
            <w:tcBorders>
              <w:top w:val="single" w:sz="4" w:space="0" w:color="auto"/>
              <w:left w:val="single" w:sz="4" w:space="0" w:color="auto"/>
              <w:bottom w:val="single" w:sz="4" w:space="0" w:color="auto"/>
              <w:right w:val="single" w:sz="4" w:space="0" w:color="auto"/>
            </w:tcBorders>
            <w:vAlign w:val="center"/>
          </w:tcPr>
          <w:p w:rsidR="00EF2D3A" w:rsidRPr="00236998" w:rsidRDefault="00EF2D3A" w:rsidP="00577678">
            <w:pPr>
              <w:autoSpaceDE w:val="0"/>
              <w:autoSpaceDN w:val="0"/>
              <w:spacing w:line="400" w:lineRule="exact"/>
              <w:jc w:val="center"/>
              <w:rPr>
                <w:rFonts w:asciiTheme="minorEastAsia" w:eastAsiaTheme="minorEastAsia" w:hAnsiTheme="minorEastAsia" w:cs="仿宋"/>
                <w:b/>
                <w:szCs w:val="21"/>
              </w:rPr>
            </w:pPr>
            <w:r w:rsidRPr="00236998">
              <w:rPr>
                <w:rFonts w:asciiTheme="minorEastAsia" w:eastAsiaTheme="minorEastAsia" w:hAnsiTheme="minorEastAsia" w:cs="仿宋" w:hint="eastAsia"/>
                <w:b/>
                <w:szCs w:val="21"/>
              </w:rPr>
              <w:t>依据法律法规或标准</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236998" w:rsidRDefault="00EF2D3A" w:rsidP="00577678">
            <w:pPr>
              <w:autoSpaceDE w:val="0"/>
              <w:autoSpaceDN w:val="0"/>
              <w:spacing w:line="400" w:lineRule="exact"/>
              <w:jc w:val="center"/>
              <w:rPr>
                <w:rFonts w:asciiTheme="minorEastAsia" w:eastAsiaTheme="minorEastAsia" w:hAnsiTheme="minorEastAsia" w:cs="仿宋"/>
                <w:b/>
                <w:szCs w:val="21"/>
              </w:rPr>
            </w:pPr>
            <w:r w:rsidRPr="00236998">
              <w:rPr>
                <w:rFonts w:asciiTheme="minorEastAsia" w:eastAsiaTheme="minorEastAsia" w:hAnsiTheme="minorEastAsia" w:cs="仿宋" w:hint="eastAsia"/>
                <w:b/>
                <w:szCs w:val="21"/>
              </w:rPr>
              <w:t>强制性</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236998" w:rsidRDefault="00EF2D3A" w:rsidP="00577678">
            <w:pPr>
              <w:autoSpaceDE w:val="0"/>
              <w:autoSpaceDN w:val="0"/>
              <w:spacing w:line="400" w:lineRule="exact"/>
              <w:jc w:val="center"/>
              <w:rPr>
                <w:rFonts w:asciiTheme="minorEastAsia" w:eastAsiaTheme="minorEastAsia" w:hAnsiTheme="minorEastAsia" w:cs="仿宋"/>
                <w:b/>
                <w:szCs w:val="21"/>
              </w:rPr>
            </w:pPr>
            <w:r w:rsidRPr="00236998">
              <w:rPr>
                <w:rFonts w:asciiTheme="minorEastAsia" w:eastAsiaTheme="minorEastAsia" w:hAnsiTheme="minorEastAsia" w:cs="仿宋" w:hint="eastAsia"/>
                <w:b/>
                <w:szCs w:val="21"/>
              </w:rPr>
              <w:t>非强制性</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236998" w:rsidRDefault="00EF2D3A" w:rsidP="00577678">
            <w:pPr>
              <w:autoSpaceDE w:val="0"/>
              <w:autoSpaceDN w:val="0"/>
              <w:spacing w:line="400" w:lineRule="exact"/>
              <w:jc w:val="center"/>
              <w:rPr>
                <w:rFonts w:asciiTheme="minorEastAsia" w:eastAsiaTheme="minorEastAsia" w:hAnsiTheme="minorEastAsia" w:cs="仿宋"/>
                <w:b/>
                <w:szCs w:val="21"/>
              </w:rPr>
            </w:pPr>
            <w:r w:rsidRPr="00236998">
              <w:rPr>
                <w:rFonts w:asciiTheme="minorEastAsia" w:eastAsiaTheme="minorEastAsia" w:hAnsiTheme="minorEastAsia" w:cs="仿宋" w:hint="eastAsia"/>
                <w:b/>
                <w:szCs w:val="21"/>
              </w:rPr>
              <w:t>重要指标</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236998" w:rsidRDefault="00EF2D3A" w:rsidP="00577678">
            <w:pPr>
              <w:autoSpaceDE w:val="0"/>
              <w:autoSpaceDN w:val="0"/>
              <w:spacing w:line="400" w:lineRule="exact"/>
              <w:jc w:val="center"/>
              <w:rPr>
                <w:rFonts w:asciiTheme="minorEastAsia" w:eastAsiaTheme="minorEastAsia" w:hAnsiTheme="minorEastAsia" w:cs="仿宋"/>
                <w:b/>
                <w:szCs w:val="21"/>
              </w:rPr>
            </w:pPr>
            <w:r w:rsidRPr="00236998">
              <w:rPr>
                <w:rFonts w:asciiTheme="minorEastAsia" w:eastAsiaTheme="minorEastAsia" w:hAnsiTheme="minorEastAsia" w:cs="仿宋" w:hint="eastAsia"/>
                <w:b/>
                <w:szCs w:val="21"/>
              </w:rPr>
              <w:t>较重要指标</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236998" w:rsidRDefault="00EF2D3A" w:rsidP="00577678">
            <w:pPr>
              <w:autoSpaceDE w:val="0"/>
              <w:autoSpaceDN w:val="0"/>
              <w:spacing w:line="400" w:lineRule="exact"/>
              <w:jc w:val="center"/>
              <w:rPr>
                <w:rFonts w:asciiTheme="minorEastAsia" w:eastAsiaTheme="minorEastAsia" w:hAnsiTheme="minorEastAsia" w:cs="仿宋"/>
                <w:b/>
                <w:szCs w:val="21"/>
              </w:rPr>
            </w:pPr>
            <w:r w:rsidRPr="00236998">
              <w:rPr>
                <w:rFonts w:asciiTheme="minorEastAsia" w:eastAsiaTheme="minorEastAsia" w:hAnsiTheme="minorEastAsia" w:cs="仿宋" w:hint="eastAsia"/>
                <w:b/>
                <w:szCs w:val="21"/>
              </w:rPr>
              <w:t>次要指标</w:t>
            </w:r>
          </w:p>
        </w:tc>
      </w:tr>
      <w:tr w:rsidR="00EF2D3A" w:rsidRPr="00D02EB9" w:rsidTr="00577678">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EF2D3A" w:rsidRPr="00141941" w:rsidRDefault="00EF2D3A" w:rsidP="00577678">
            <w:pPr>
              <w:autoSpaceDE w:val="0"/>
              <w:autoSpaceDN w:val="0"/>
              <w:spacing w:line="400" w:lineRule="exact"/>
              <w:jc w:val="center"/>
              <w:rPr>
                <w:rFonts w:asciiTheme="minorEastAsia" w:eastAsiaTheme="minorEastAsia" w:hAnsiTheme="minorEastAsia" w:cs="仿宋"/>
                <w:szCs w:val="21"/>
              </w:rPr>
            </w:pPr>
            <w:r w:rsidRPr="00141941">
              <w:rPr>
                <w:rFonts w:asciiTheme="minorEastAsia" w:eastAsiaTheme="minorEastAsia" w:hAnsiTheme="minorEastAsia" w:cs="仿宋" w:hint="eastAsia"/>
                <w:szCs w:val="21"/>
              </w:rPr>
              <w:t>1</w:t>
            </w:r>
          </w:p>
        </w:tc>
        <w:tc>
          <w:tcPr>
            <w:tcW w:w="2462" w:type="dxa"/>
            <w:tcBorders>
              <w:top w:val="single" w:sz="4" w:space="0" w:color="auto"/>
              <w:left w:val="single" w:sz="4" w:space="0" w:color="auto"/>
              <w:bottom w:val="single" w:sz="4" w:space="0" w:color="auto"/>
              <w:right w:val="single" w:sz="4" w:space="0" w:color="auto"/>
            </w:tcBorders>
            <w:vAlign w:val="center"/>
          </w:tcPr>
          <w:p w:rsidR="00EF2D3A" w:rsidRPr="00141941" w:rsidRDefault="00EF2D3A" w:rsidP="00577678">
            <w:pPr>
              <w:autoSpaceDE w:val="0"/>
              <w:autoSpaceDN w:val="0"/>
              <w:spacing w:line="400" w:lineRule="exact"/>
              <w:rPr>
                <w:rFonts w:asciiTheme="minorEastAsia" w:eastAsiaTheme="minorEastAsia" w:hAnsiTheme="minorEastAsia" w:cs="仿宋"/>
                <w:szCs w:val="21"/>
              </w:rPr>
            </w:pPr>
            <w:r w:rsidRPr="00C62AF1">
              <w:rPr>
                <w:rFonts w:asciiTheme="minorEastAsia" w:eastAsiaTheme="minorEastAsia" w:hAnsiTheme="minorEastAsia" w:cs="仿宋" w:hint="eastAsia"/>
                <w:szCs w:val="21"/>
              </w:rPr>
              <w:t>洗净功能</w:t>
            </w:r>
          </w:p>
        </w:tc>
        <w:tc>
          <w:tcPr>
            <w:tcW w:w="2701" w:type="dxa"/>
            <w:vMerge w:val="restart"/>
            <w:tcBorders>
              <w:top w:val="single" w:sz="4" w:space="0" w:color="auto"/>
              <w:left w:val="single" w:sz="4" w:space="0" w:color="auto"/>
              <w:right w:val="single" w:sz="4" w:space="0" w:color="auto"/>
            </w:tcBorders>
            <w:vAlign w:val="center"/>
          </w:tcPr>
          <w:p w:rsidR="00EF2D3A" w:rsidRPr="00141941" w:rsidRDefault="00EF2D3A" w:rsidP="00577678">
            <w:pPr>
              <w:spacing w:line="400" w:lineRule="exact"/>
              <w:rPr>
                <w:rFonts w:asciiTheme="minorEastAsia" w:eastAsiaTheme="minorEastAsia" w:hAnsiTheme="minorEastAsia" w:cs="仿宋"/>
                <w:szCs w:val="21"/>
              </w:rPr>
            </w:pPr>
            <w:r w:rsidRPr="00141941">
              <w:rPr>
                <w:rFonts w:asciiTheme="minorEastAsia" w:eastAsiaTheme="minorEastAsia" w:hAnsiTheme="minorEastAsia" w:cs="仿宋" w:hint="eastAsia"/>
                <w:szCs w:val="21"/>
              </w:rPr>
              <w:t>GB/T 6952-2015</w:t>
            </w:r>
          </w:p>
        </w:tc>
        <w:tc>
          <w:tcPr>
            <w:tcW w:w="601" w:type="dxa"/>
            <w:tcBorders>
              <w:top w:val="single" w:sz="4" w:space="0" w:color="auto"/>
              <w:left w:val="single" w:sz="4" w:space="0" w:color="auto"/>
              <w:bottom w:val="single" w:sz="4" w:space="0" w:color="auto"/>
              <w:right w:val="single" w:sz="4" w:space="0" w:color="auto"/>
            </w:tcBorders>
          </w:tcPr>
          <w:p w:rsidR="00EF2D3A" w:rsidRPr="00141941" w:rsidRDefault="00EF2D3A" w:rsidP="00577678">
            <w:pPr>
              <w:autoSpaceDE w:val="0"/>
              <w:autoSpaceDN w:val="0"/>
              <w:adjustRightInd w:val="0"/>
              <w:spacing w:line="360" w:lineRule="auto"/>
              <w:ind w:rightChars="-72" w:right="-151"/>
              <w:jc w:val="center"/>
              <w:rPr>
                <w:rFonts w:asciiTheme="minorEastAsia" w:eastAsiaTheme="minorEastAsia" w:hAnsiTheme="minorEastAsia" w:cs="Sym    ew Roman"/>
                <w:kern w:val="0"/>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141941" w:rsidRDefault="00EF2D3A" w:rsidP="00577678">
            <w:pPr>
              <w:autoSpaceDE w:val="0"/>
              <w:autoSpaceDN w:val="0"/>
              <w:spacing w:line="360" w:lineRule="auto"/>
              <w:jc w:val="center"/>
              <w:rPr>
                <w:rFonts w:asciiTheme="minorEastAsia" w:eastAsiaTheme="minorEastAsia" w:hAnsiTheme="minorEastAsia" w:cs="-H"/>
                <w:kern w:val="0"/>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141941" w:rsidRDefault="00EF2D3A" w:rsidP="00577678">
            <w:pPr>
              <w:autoSpaceDE w:val="0"/>
              <w:autoSpaceDN w:val="0"/>
              <w:spacing w:line="360" w:lineRule="auto"/>
              <w:jc w:val="center"/>
              <w:rPr>
                <w:rFonts w:asciiTheme="minorEastAsia" w:eastAsiaTheme="minorEastAsia" w:hAnsiTheme="minorEastAsia" w:cs="-H"/>
                <w:kern w:val="0"/>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tcPr>
          <w:p w:rsidR="00EF2D3A" w:rsidRPr="00141941" w:rsidRDefault="00EF2D3A" w:rsidP="00577678">
            <w:pPr>
              <w:autoSpaceDE w:val="0"/>
              <w:autoSpaceDN w:val="0"/>
              <w:adjustRightInd w:val="0"/>
              <w:spacing w:line="360" w:lineRule="auto"/>
              <w:ind w:rightChars="-244" w:right="-512" w:firstLineChars="50" w:firstLine="105"/>
              <w:jc w:val="center"/>
              <w:rPr>
                <w:rFonts w:asciiTheme="minorEastAsia" w:eastAsiaTheme="minorEastAsia" w:hAnsiTheme="minorEastAsia" w:cs="Sym    ew Roman"/>
                <w:kern w:val="0"/>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141941" w:rsidRDefault="00EF2D3A" w:rsidP="00577678">
            <w:pPr>
              <w:autoSpaceDE w:val="0"/>
              <w:autoSpaceDN w:val="0"/>
              <w:adjustRightInd w:val="0"/>
              <w:spacing w:line="360" w:lineRule="auto"/>
              <w:ind w:rightChars="-244" w:right="-512" w:firstLineChars="50" w:firstLine="105"/>
              <w:jc w:val="center"/>
              <w:rPr>
                <w:rFonts w:asciiTheme="minorEastAsia" w:eastAsiaTheme="minorEastAsia" w:hAnsiTheme="minorEastAsia" w:cs="Sym    ew Roman"/>
                <w:kern w:val="0"/>
                <w:szCs w:val="21"/>
              </w:rPr>
            </w:pPr>
          </w:p>
        </w:tc>
      </w:tr>
      <w:tr w:rsidR="00EF2D3A" w:rsidRPr="00D02EB9" w:rsidTr="00577678">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仿宋" w:hint="eastAsia"/>
                <w:szCs w:val="21"/>
              </w:rPr>
              <w:t>2</w:t>
            </w:r>
          </w:p>
        </w:tc>
        <w:tc>
          <w:tcPr>
            <w:tcW w:w="2462"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rPr>
                <w:rFonts w:ascii="宋体" w:hAnsi="宋体"/>
                <w:szCs w:val="21"/>
              </w:rPr>
            </w:pPr>
            <w:r w:rsidRPr="00C62AF1">
              <w:rPr>
                <w:rFonts w:asciiTheme="minorEastAsia" w:eastAsiaTheme="minorEastAsia" w:hAnsiTheme="minorEastAsia" w:cs="仿宋" w:hint="eastAsia"/>
                <w:szCs w:val="21"/>
              </w:rPr>
              <w:t>排放功能</w:t>
            </w:r>
          </w:p>
        </w:tc>
        <w:tc>
          <w:tcPr>
            <w:tcW w:w="2701" w:type="dxa"/>
            <w:vMerge/>
            <w:tcBorders>
              <w:left w:val="single" w:sz="4" w:space="0" w:color="auto"/>
              <w:right w:val="single" w:sz="4" w:space="0" w:color="auto"/>
            </w:tcBorders>
            <w:vAlign w:val="center"/>
          </w:tcPr>
          <w:p w:rsidR="00EF2D3A" w:rsidRPr="00D02EB9" w:rsidRDefault="00EF2D3A" w:rsidP="00577678">
            <w:pP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p>
        </w:tc>
      </w:tr>
      <w:tr w:rsidR="00EF2D3A" w:rsidRPr="00D02EB9" w:rsidTr="00577678">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仿宋" w:hint="eastAsia"/>
                <w:szCs w:val="21"/>
              </w:rPr>
              <w:t>3</w:t>
            </w:r>
          </w:p>
        </w:tc>
        <w:tc>
          <w:tcPr>
            <w:tcW w:w="2462" w:type="dxa"/>
            <w:tcBorders>
              <w:top w:val="single" w:sz="4" w:space="0" w:color="auto"/>
              <w:left w:val="single" w:sz="4" w:space="0" w:color="auto"/>
              <w:bottom w:val="single" w:sz="4" w:space="0" w:color="auto"/>
              <w:right w:val="single" w:sz="4" w:space="0" w:color="auto"/>
            </w:tcBorders>
            <w:vAlign w:val="center"/>
          </w:tcPr>
          <w:p w:rsidR="00EF2D3A" w:rsidRPr="00F52C3C" w:rsidRDefault="00EF2D3A" w:rsidP="00577678">
            <w:pPr>
              <w:rPr>
                <w:rFonts w:asciiTheme="minorEastAsia" w:eastAsiaTheme="minorEastAsia" w:hAnsiTheme="minorEastAsia" w:cs="仿宋"/>
                <w:szCs w:val="21"/>
              </w:rPr>
            </w:pPr>
            <w:r w:rsidRPr="00C62AF1">
              <w:rPr>
                <w:rFonts w:asciiTheme="minorEastAsia" w:eastAsiaTheme="minorEastAsia" w:hAnsiTheme="minorEastAsia" w:cs="仿宋" w:hint="eastAsia"/>
                <w:szCs w:val="21"/>
              </w:rPr>
              <w:t>防溅污性</w:t>
            </w:r>
          </w:p>
        </w:tc>
        <w:tc>
          <w:tcPr>
            <w:tcW w:w="2701" w:type="dxa"/>
            <w:vMerge/>
            <w:tcBorders>
              <w:left w:val="single" w:sz="4" w:space="0" w:color="auto"/>
              <w:right w:val="single" w:sz="4" w:space="0" w:color="auto"/>
            </w:tcBorders>
          </w:tcPr>
          <w:p w:rsidR="00EF2D3A" w:rsidRPr="00D02EB9" w:rsidRDefault="00EF2D3A" w:rsidP="00577678">
            <w:pP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p>
        </w:tc>
      </w:tr>
      <w:tr w:rsidR="00EF2D3A" w:rsidRPr="00D02EB9" w:rsidTr="00577678">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仿宋" w:hint="eastAsia"/>
                <w:szCs w:val="21"/>
              </w:rPr>
              <w:t>4</w:t>
            </w:r>
          </w:p>
        </w:tc>
        <w:tc>
          <w:tcPr>
            <w:tcW w:w="2462"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rPr>
                <w:rFonts w:ascii="宋体" w:hAnsi="宋体"/>
                <w:szCs w:val="21"/>
              </w:rPr>
            </w:pPr>
            <w:r w:rsidRPr="00C62AF1">
              <w:rPr>
                <w:rFonts w:asciiTheme="minorEastAsia" w:eastAsiaTheme="minorEastAsia" w:hAnsiTheme="minorEastAsia" w:cs="仿宋" w:hint="eastAsia"/>
                <w:szCs w:val="21"/>
              </w:rPr>
              <w:t>污水置换</w:t>
            </w:r>
          </w:p>
        </w:tc>
        <w:tc>
          <w:tcPr>
            <w:tcW w:w="2701" w:type="dxa"/>
            <w:vMerge/>
            <w:tcBorders>
              <w:left w:val="single" w:sz="4" w:space="0" w:color="auto"/>
              <w:right w:val="single" w:sz="4" w:space="0" w:color="auto"/>
            </w:tcBorders>
            <w:vAlign w:val="center"/>
          </w:tcPr>
          <w:p w:rsidR="00EF2D3A" w:rsidRPr="00D02EB9" w:rsidRDefault="00EF2D3A" w:rsidP="00577678">
            <w:pP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p>
        </w:tc>
      </w:tr>
      <w:tr w:rsidR="00EF2D3A" w:rsidRPr="00D02EB9" w:rsidTr="00577678">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EF2D3A" w:rsidRPr="00141941" w:rsidRDefault="00EF2D3A" w:rsidP="00577678">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2462" w:type="dxa"/>
            <w:tcBorders>
              <w:top w:val="single" w:sz="4" w:space="0" w:color="auto"/>
              <w:left w:val="single" w:sz="4" w:space="0" w:color="auto"/>
              <w:bottom w:val="single" w:sz="4" w:space="0" w:color="auto"/>
              <w:right w:val="single" w:sz="4" w:space="0" w:color="auto"/>
            </w:tcBorders>
            <w:vAlign w:val="center"/>
          </w:tcPr>
          <w:p w:rsidR="00EF2D3A" w:rsidRPr="00D25674" w:rsidRDefault="00EF2D3A" w:rsidP="00577678">
            <w:pPr>
              <w:rPr>
                <w:rFonts w:asciiTheme="minorEastAsia" w:eastAsiaTheme="minorEastAsia" w:hAnsiTheme="minorEastAsia" w:cs="仿宋"/>
                <w:szCs w:val="21"/>
              </w:rPr>
            </w:pPr>
            <w:r w:rsidRPr="00C62AF1">
              <w:rPr>
                <w:rFonts w:asciiTheme="minorEastAsia" w:eastAsiaTheme="minorEastAsia" w:hAnsiTheme="minorEastAsia" w:cs="仿宋" w:hint="eastAsia"/>
                <w:szCs w:val="21"/>
              </w:rPr>
              <w:t>水封深度（带整体存水弯）</w:t>
            </w:r>
          </w:p>
        </w:tc>
        <w:tc>
          <w:tcPr>
            <w:tcW w:w="2701" w:type="dxa"/>
            <w:vMerge/>
            <w:tcBorders>
              <w:left w:val="single" w:sz="4" w:space="0" w:color="auto"/>
              <w:right w:val="single" w:sz="4" w:space="0" w:color="auto"/>
            </w:tcBorders>
            <w:vAlign w:val="center"/>
          </w:tcPr>
          <w:p w:rsidR="00EF2D3A" w:rsidRPr="00D02EB9" w:rsidRDefault="00EF2D3A" w:rsidP="00577678">
            <w:pP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p>
        </w:tc>
      </w:tr>
      <w:tr w:rsidR="00EF2D3A" w:rsidRPr="00D02EB9" w:rsidTr="00577678">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EF2D3A" w:rsidRPr="00141941" w:rsidRDefault="00EF2D3A" w:rsidP="00577678">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2462" w:type="dxa"/>
            <w:tcBorders>
              <w:top w:val="single" w:sz="4" w:space="0" w:color="auto"/>
              <w:left w:val="single" w:sz="4" w:space="0" w:color="auto"/>
              <w:bottom w:val="single" w:sz="4" w:space="0" w:color="auto"/>
              <w:right w:val="single" w:sz="4" w:space="0" w:color="auto"/>
            </w:tcBorders>
            <w:vAlign w:val="center"/>
          </w:tcPr>
          <w:p w:rsidR="00EF2D3A" w:rsidRPr="00D25674" w:rsidRDefault="00EF2D3A" w:rsidP="00577678">
            <w:pPr>
              <w:rPr>
                <w:rFonts w:asciiTheme="minorEastAsia" w:eastAsiaTheme="minorEastAsia" w:hAnsiTheme="minorEastAsia" w:cs="仿宋"/>
                <w:szCs w:val="21"/>
              </w:rPr>
            </w:pPr>
            <w:r w:rsidRPr="00C62AF1">
              <w:rPr>
                <w:rFonts w:asciiTheme="minorEastAsia" w:eastAsiaTheme="minorEastAsia" w:hAnsiTheme="minorEastAsia" w:cs="仿宋" w:hint="eastAsia"/>
                <w:szCs w:val="21"/>
              </w:rPr>
              <w:t>用水量</w:t>
            </w:r>
          </w:p>
        </w:tc>
        <w:tc>
          <w:tcPr>
            <w:tcW w:w="2701" w:type="dxa"/>
            <w:vMerge/>
            <w:tcBorders>
              <w:left w:val="single" w:sz="4" w:space="0" w:color="auto"/>
              <w:bottom w:val="single" w:sz="4" w:space="0" w:color="auto"/>
              <w:right w:val="single" w:sz="4" w:space="0" w:color="auto"/>
            </w:tcBorders>
            <w:vAlign w:val="center"/>
          </w:tcPr>
          <w:p w:rsidR="00EF2D3A" w:rsidRPr="00D02EB9" w:rsidRDefault="00EF2D3A" w:rsidP="00577678">
            <w:pP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p>
        </w:tc>
      </w:tr>
      <w:tr w:rsidR="00EF2D3A" w:rsidRPr="00D02EB9" w:rsidTr="00577678">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EF2D3A" w:rsidRPr="00141941" w:rsidRDefault="00EF2D3A" w:rsidP="00577678">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2462" w:type="dxa"/>
            <w:tcBorders>
              <w:top w:val="single" w:sz="4" w:space="0" w:color="auto"/>
              <w:left w:val="single" w:sz="4" w:space="0" w:color="auto"/>
              <w:bottom w:val="single" w:sz="4" w:space="0" w:color="auto"/>
              <w:right w:val="single" w:sz="4" w:space="0" w:color="auto"/>
            </w:tcBorders>
            <w:vAlign w:val="center"/>
          </w:tcPr>
          <w:p w:rsidR="00EF2D3A" w:rsidRPr="00D25674" w:rsidRDefault="00EF2D3A" w:rsidP="00577678">
            <w:pPr>
              <w:rPr>
                <w:rFonts w:asciiTheme="minorEastAsia" w:eastAsiaTheme="minorEastAsia" w:hAnsiTheme="minorEastAsia" w:cs="仿宋"/>
                <w:szCs w:val="21"/>
              </w:rPr>
            </w:pPr>
            <w:r w:rsidRPr="00C62AF1">
              <w:rPr>
                <w:rFonts w:asciiTheme="minorEastAsia" w:eastAsiaTheme="minorEastAsia" w:hAnsiTheme="minorEastAsia" w:cs="仿宋" w:hint="eastAsia"/>
                <w:szCs w:val="21"/>
              </w:rPr>
              <w:t>水效等级</w:t>
            </w:r>
          </w:p>
        </w:tc>
        <w:tc>
          <w:tcPr>
            <w:tcW w:w="2701" w:type="dxa"/>
            <w:vMerge w:val="restart"/>
            <w:tcBorders>
              <w:top w:val="single" w:sz="4" w:space="0" w:color="auto"/>
              <w:left w:val="single" w:sz="4" w:space="0" w:color="auto"/>
              <w:right w:val="single" w:sz="4" w:space="0" w:color="auto"/>
            </w:tcBorders>
            <w:vAlign w:val="center"/>
          </w:tcPr>
          <w:p w:rsidR="00EF2D3A" w:rsidRPr="00D02EB9" w:rsidRDefault="00EF2D3A" w:rsidP="00577678">
            <w:pPr>
              <w:rPr>
                <w:rFonts w:ascii="宋体" w:hAnsi="宋体"/>
                <w:szCs w:val="21"/>
              </w:rPr>
            </w:pPr>
            <w:r>
              <w:rPr>
                <w:rFonts w:ascii="宋体" w:hAnsi="宋体"/>
                <w:szCs w:val="21"/>
              </w:rPr>
              <w:t>GB</w:t>
            </w:r>
            <w:r>
              <w:rPr>
                <w:rFonts w:ascii="宋体" w:hAnsi="宋体" w:hint="eastAsia"/>
                <w:szCs w:val="21"/>
              </w:rPr>
              <w:t xml:space="preserve"> 30717-2019</w:t>
            </w: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p>
        </w:tc>
      </w:tr>
      <w:tr w:rsidR="00EF2D3A" w:rsidRPr="00D02EB9" w:rsidTr="00577678">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EF2D3A" w:rsidRDefault="00EF2D3A" w:rsidP="00577678">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2462" w:type="dxa"/>
            <w:tcBorders>
              <w:top w:val="single" w:sz="4" w:space="0" w:color="auto"/>
              <w:left w:val="single" w:sz="4" w:space="0" w:color="auto"/>
              <w:bottom w:val="single" w:sz="4" w:space="0" w:color="auto"/>
              <w:right w:val="single" w:sz="4" w:space="0" w:color="auto"/>
            </w:tcBorders>
            <w:vAlign w:val="center"/>
          </w:tcPr>
          <w:p w:rsidR="00EF2D3A" w:rsidRPr="00C62AF1" w:rsidRDefault="00EF2D3A" w:rsidP="00577678">
            <w:pPr>
              <w:rPr>
                <w:rFonts w:asciiTheme="minorEastAsia" w:eastAsiaTheme="minorEastAsia" w:hAnsiTheme="minorEastAsia" w:cs="仿宋"/>
                <w:szCs w:val="21"/>
              </w:rPr>
            </w:pPr>
            <w:r>
              <w:rPr>
                <w:rFonts w:asciiTheme="minorEastAsia" w:eastAsiaTheme="minorEastAsia" w:hAnsiTheme="minorEastAsia" w:cs="仿宋" w:hint="eastAsia"/>
                <w:szCs w:val="21"/>
              </w:rPr>
              <w:t>水效限定值</w:t>
            </w:r>
          </w:p>
        </w:tc>
        <w:tc>
          <w:tcPr>
            <w:tcW w:w="2701" w:type="dxa"/>
            <w:vMerge/>
            <w:tcBorders>
              <w:left w:val="single" w:sz="4" w:space="0" w:color="auto"/>
              <w:right w:val="single" w:sz="4" w:space="0" w:color="auto"/>
            </w:tcBorders>
            <w:vAlign w:val="center"/>
          </w:tcPr>
          <w:p w:rsidR="00EF2D3A" w:rsidRDefault="00EF2D3A" w:rsidP="00577678">
            <w:pP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r w:rsidRPr="00141941">
              <w:rPr>
                <w:rFonts w:asciiTheme="minorEastAsia" w:eastAsiaTheme="minorEastAsia" w:hAnsiTheme="minorEastAsia" w:cs="-H" w:hint="eastAsia"/>
                <w:kern w:val="0"/>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EF2D3A" w:rsidRPr="00D02EB9" w:rsidRDefault="00EF2D3A" w:rsidP="00577678">
            <w:pPr>
              <w:jc w:val="center"/>
              <w:rPr>
                <w:rFonts w:ascii="宋体" w:hAnsi="宋体"/>
                <w:szCs w:val="21"/>
              </w:rPr>
            </w:pPr>
          </w:p>
        </w:tc>
        <w:tc>
          <w:tcPr>
            <w:tcW w:w="601" w:type="dxa"/>
            <w:tcBorders>
              <w:top w:val="single" w:sz="4" w:space="0" w:color="auto"/>
              <w:left w:val="single" w:sz="4" w:space="0" w:color="auto"/>
              <w:bottom w:val="single" w:sz="4" w:space="0" w:color="auto"/>
              <w:right w:val="single" w:sz="4" w:space="0" w:color="auto"/>
            </w:tcBorders>
          </w:tcPr>
          <w:p w:rsidR="00EF2D3A" w:rsidRPr="00D02EB9" w:rsidRDefault="00EF2D3A" w:rsidP="00577678">
            <w:pPr>
              <w:jc w:val="center"/>
              <w:rPr>
                <w:rFonts w:ascii="宋体" w:hAnsi="宋体"/>
                <w:szCs w:val="21"/>
              </w:rPr>
            </w:pPr>
          </w:p>
        </w:tc>
      </w:tr>
    </w:tbl>
    <w:p w:rsidR="00301DDD" w:rsidRPr="002108D5" w:rsidRDefault="00301DDD" w:rsidP="00301DDD">
      <w:pPr>
        <w:spacing w:line="600" w:lineRule="exact"/>
        <w:ind w:firstLineChars="200" w:firstLine="640"/>
        <w:rPr>
          <w:rFonts w:eastAsia="黑体"/>
          <w:sz w:val="32"/>
          <w:szCs w:val="32"/>
        </w:rPr>
      </w:pPr>
      <w:r w:rsidRPr="002108D5">
        <w:rPr>
          <w:rFonts w:eastAsia="黑体" w:hint="eastAsia"/>
          <w:sz w:val="32"/>
          <w:szCs w:val="32"/>
        </w:rPr>
        <w:t>六、判定规则</w:t>
      </w:r>
    </w:p>
    <w:p w:rsidR="00270520" w:rsidRPr="00C07F95" w:rsidRDefault="00270520" w:rsidP="00270520">
      <w:pPr>
        <w:snapToGrid w:val="0"/>
        <w:spacing w:line="600" w:lineRule="exact"/>
        <w:ind w:firstLineChars="200" w:firstLine="640"/>
        <w:rPr>
          <w:rFonts w:eastAsia="仿宋_GB2312"/>
          <w:kern w:val="0"/>
          <w:sz w:val="32"/>
          <w:szCs w:val="32"/>
        </w:rPr>
      </w:pPr>
      <w:r w:rsidRPr="00C07F95">
        <w:rPr>
          <w:rFonts w:eastAsia="仿宋_GB2312"/>
          <w:kern w:val="0"/>
          <w:sz w:val="32"/>
          <w:szCs w:val="32"/>
        </w:rPr>
        <w:t>经检验，检验项目全部合格，判定为</w:t>
      </w:r>
      <w:r>
        <w:rPr>
          <w:rFonts w:eastAsia="仿宋_GB2312" w:hint="eastAsia"/>
          <w:kern w:val="0"/>
          <w:sz w:val="32"/>
          <w:szCs w:val="32"/>
        </w:rPr>
        <w:t>被抽查产品</w:t>
      </w:r>
      <w:r w:rsidRPr="00C07F95">
        <w:rPr>
          <w:rFonts w:eastAsia="仿宋_GB2312"/>
          <w:kern w:val="0"/>
          <w:sz w:val="32"/>
          <w:szCs w:val="32"/>
        </w:rPr>
        <w:t>所检项目未</w:t>
      </w:r>
      <w:r>
        <w:rPr>
          <w:rFonts w:eastAsia="仿宋_GB2312" w:hint="eastAsia"/>
          <w:kern w:val="0"/>
          <w:sz w:val="32"/>
          <w:szCs w:val="32"/>
        </w:rPr>
        <w:t>发现</w:t>
      </w:r>
      <w:r w:rsidRPr="00C07F95">
        <w:rPr>
          <w:rFonts w:eastAsia="仿宋_GB2312"/>
          <w:kern w:val="0"/>
          <w:sz w:val="32"/>
          <w:szCs w:val="32"/>
        </w:rPr>
        <w:t>不</w:t>
      </w:r>
      <w:r>
        <w:rPr>
          <w:rFonts w:eastAsia="仿宋_GB2312"/>
          <w:kern w:val="0"/>
          <w:sz w:val="32"/>
          <w:szCs w:val="32"/>
        </w:rPr>
        <w:t>合格；检验项目中任一项或一项以上不合格，判定为</w:t>
      </w:r>
      <w:r>
        <w:rPr>
          <w:rFonts w:eastAsia="仿宋_GB2312" w:hint="eastAsia"/>
          <w:kern w:val="0"/>
          <w:sz w:val="32"/>
          <w:szCs w:val="32"/>
        </w:rPr>
        <w:t>监督总体</w:t>
      </w:r>
      <w:r>
        <w:rPr>
          <w:rFonts w:eastAsia="仿宋_GB2312"/>
          <w:kern w:val="0"/>
          <w:sz w:val="32"/>
          <w:szCs w:val="32"/>
        </w:rPr>
        <w:t>不合格</w:t>
      </w:r>
      <w:r>
        <w:rPr>
          <w:rFonts w:eastAsia="仿宋_GB2312" w:hint="eastAsia"/>
          <w:kern w:val="0"/>
          <w:sz w:val="32"/>
          <w:szCs w:val="32"/>
        </w:rPr>
        <w:t>，其中，当产品存在重要指标项目不合格时，属于严重不合格。</w:t>
      </w:r>
    </w:p>
    <w:p w:rsidR="002308A6" w:rsidRPr="0042394F" w:rsidRDefault="002308A6" w:rsidP="002308A6">
      <w:pPr>
        <w:spacing w:line="600" w:lineRule="exact"/>
        <w:ind w:firstLineChars="200" w:firstLine="640"/>
        <w:rPr>
          <w:rFonts w:ascii="仿宋_GB2312" w:eastAsia="仿宋_GB2312" w:hAnsi="仿宋_GB2312" w:cs="仿宋_GB2312"/>
          <w:sz w:val="32"/>
          <w:szCs w:val="32"/>
        </w:rPr>
      </w:pPr>
      <w:r w:rsidRPr="0042394F">
        <w:rPr>
          <w:rFonts w:ascii="仿宋_GB2312" w:eastAsia="仿宋_GB2312" w:hAnsi="仿宋_GB2312" w:cs="仿宋_GB2312"/>
          <w:sz w:val="32"/>
          <w:szCs w:val="32"/>
        </w:rPr>
        <w:t>若被检产品明示的质量要求高于本细则中检验项目依据的标准要求时，应按被检产品明示的质量要求判定。</w:t>
      </w:r>
    </w:p>
    <w:p w:rsidR="002308A6" w:rsidRPr="0042394F" w:rsidRDefault="002308A6" w:rsidP="002308A6">
      <w:pPr>
        <w:spacing w:line="600" w:lineRule="exact"/>
        <w:ind w:firstLineChars="200" w:firstLine="640"/>
        <w:rPr>
          <w:rFonts w:ascii="仿宋_GB2312" w:eastAsia="仿宋_GB2312" w:hAnsi="仿宋_GB2312" w:cs="仿宋_GB2312"/>
          <w:sz w:val="32"/>
          <w:szCs w:val="32"/>
        </w:rPr>
      </w:pPr>
      <w:r w:rsidRPr="0042394F">
        <w:rPr>
          <w:rFonts w:ascii="仿宋_GB2312" w:eastAsia="仿宋_GB2312" w:hAnsi="仿宋_GB2312" w:cs="仿宋_GB2312"/>
          <w:sz w:val="32"/>
          <w:szCs w:val="32"/>
        </w:rPr>
        <w:t>若被检产品明示的质量要求低于</w:t>
      </w:r>
      <w:r>
        <w:rPr>
          <w:rFonts w:ascii="仿宋_GB2312" w:eastAsia="仿宋_GB2312" w:hAnsi="仿宋_GB2312" w:cs="仿宋_GB2312" w:hint="eastAsia"/>
          <w:sz w:val="32"/>
          <w:szCs w:val="32"/>
        </w:rPr>
        <w:t>或不包含</w:t>
      </w:r>
      <w:r w:rsidRPr="0042394F">
        <w:rPr>
          <w:rFonts w:ascii="仿宋_GB2312" w:eastAsia="仿宋_GB2312" w:hAnsi="仿宋_GB2312" w:cs="仿宋_GB2312"/>
          <w:sz w:val="32"/>
          <w:szCs w:val="32"/>
        </w:rPr>
        <w:t>本细则中检验项目依据的强制性标准要求时，应按照强制性标准要求判定。</w:t>
      </w:r>
    </w:p>
    <w:p w:rsidR="002308A6" w:rsidRPr="0042394F" w:rsidRDefault="002308A6" w:rsidP="002308A6">
      <w:pPr>
        <w:spacing w:line="600" w:lineRule="exact"/>
        <w:ind w:firstLineChars="200" w:firstLine="640"/>
        <w:rPr>
          <w:rFonts w:ascii="仿宋_GB2312" w:eastAsia="仿宋_GB2312" w:hAnsi="仿宋_GB2312" w:cs="仿宋_GB2312"/>
          <w:sz w:val="32"/>
          <w:szCs w:val="32"/>
        </w:rPr>
      </w:pPr>
      <w:r w:rsidRPr="0042394F">
        <w:rPr>
          <w:rFonts w:ascii="仿宋_GB2312" w:eastAsia="仿宋_GB2312" w:hAnsi="仿宋_GB2312" w:cs="仿宋_GB2312"/>
          <w:sz w:val="32"/>
          <w:szCs w:val="32"/>
        </w:rPr>
        <w:t>若被检产品明示的质量要求低于或包含本细则中</w:t>
      </w:r>
      <w:r>
        <w:rPr>
          <w:rFonts w:ascii="仿宋_GB2312" w:eastAsia="仿宋_GB2312" w:hAnsi="仿宋_GB2312" w:cs="仿宋_GB2312"/>
          <w:sz w:val="32"/>
          <w:szCs w:val="32"/>
        </w:rPr>
        <w:t>检验项目依据的推荐性标准要求时，应以被检产品明示的质量要求判定</w:t>
      </w:r>
      <w:r>
        <w:rPr>
          <w:rFonts w:ascii="仿宋_GB2312" w:eastAsia="仿宋_GB2312" w:hAnsi="仿宋_GB2312" w:cs="仿宋_GB2312" w:hint="eastAsia"/>
          <w:sz w:val="32"/>
          <w:szCs w:val="32"/>
        </w:rPr>
        <w:t>，如相应检验结果不符合细则中依据的推荐性标准要求时，应在</w:t>
      </w:r>
      <w:r>
        <w:rPr>
          <w:rFonts w:ascii="仿宋_GB2312" w:eastAsia="仿宋_GB2312" w:hAnsi="仿宋_GB2312" w:cs="仿宋_GB2312" w:hint="eastAsia"/>
          <w:sz w:val="32"/>
          <w:szCs w:val="32"/>
        </w:rPr>
        <w:lastRenderedPageBreak/>
        <w:t>检验报告中予以说明。</w:t>
      </w:r>
    </w:p>
    <w:p w:rsidR="002308A6" w:rsidRPr="0042394F" w:rsidRDefault="002308A6" w:rsidP="002308A6">
      <w:pPr>
        <w:spacing w:line="600" w:lineRule="exact"/>
        <w:ind w:firstLineChars="200" w:firstLine="640"/>
        <w:rPr>
          <w:rFonts w:ascii="仿宋_GB2312" w:eastAsia="仿宋_GB2312" w:hAnsi="仿宋_GB2312" w:cs="仿宋_GB2312"/>
          <w:sz w:val="32"/>
          <w:szCs w:val="32"/>
        </w:rPr>
      </w:pPr>
      <w:r w:rsidRPr="0042394F">
        <w:rPr>
          <w:rFonts w:ascii="仿宋_GB2312" w:eastAsia="仿宋_GB2312" w:hAnsi="仿宋_GB2312" w:cs="仿宋_GB2312"/>
          <w:sz w:val="32"/>
          <w:szCs w:val="32"/>
        </w:rPr>
        <w:t>若被检产品明示的质量要求缺少本细则中检验项目依据的强制性标准要求时，应按照强制性标准要求判定。</w:t>
      </w:r>
    </w:p>
    <w:p w:rsidR="002308A6" w:rsidRPr="0042394F" w:rsidRDefault="002308A6" w:rsidP="002308A6">
      <w:pPr>
        <w:spacing w:line="600" w:lineRule="exact"/>
        <w:ind w:firstLineChars="200" w:firstLine="640"/>
        <w:rPr>
          <w:rFonts w:ascii="仿宋_GB2312" w:eastAsia="仿宋_GB2312" w:hAnsi="仿宋_GB2312" w:cs="仿宋_GB2312"/>
          <w:sz w:val="32"/>
          <w:szCs w:val="32"/>
        </w:rPr>
      </w:pPr>
      <w:r w:rsidRPr="0042394F">
        <w:rPr>
          <w:rFonts w:ascii="仿宋_GB2312" w:eastAsia="仿宋_GB2312" w:hAnsi="仿宋_GB2312" w:cs="仿宋_GB2312"/>
          <w:sz w:val="32"/>
          <w:szCs w:val="32"/>
        </w:rPr>
        <w:t>若被检产品明示的质量要求缺少本细则中检验项目依据的推荐性标准要求时，该项目不参与判定</w:t>
      </w:r>
      <w:r>
        <w:rPr>
          <w:rFonts w:ascii="仿宋_GB2312" w:eastAsia="仿宋_GB2312" w:hAnsi="仿宋_GB2312" w:cs="仿宋_GB2312" w:hint="eastAsia"/>
          <w:sz w:val="32"/>
          <w:szCs w:val="32"/>
        </w:rPr>
        <w:t>，但应在检验报告中作出说明</w:t>
      </w:r>
      <w:r w:rsidRPr="0042394F">
        <w:rPr>
          <w:rFonts w:ascii="仿宋_GB2312" w:eastAsia="仿宋_GB2312" w:hAnsi="仿宋_GB2312" w:cs="仿宋_GB2312"/>
          <w:sz w:val="32"/>
          <w:szCs w:val="32"/>
        </w:rPr>
        <w:t>。</w:t>
      </w:r>
    </w:p>
    <w:p w:rsidR="00301DDD" w:rsidRPr="002308A6" w:rsidRDefault="002308A6" w:rsidP="00301DDD">
      <w:pPr>
        <w:spacing w:line="600" w:lineRule="exact"/>
        <w:ind w:firstLineChars="200" w:firstLine="640"/>
        <w:rPr>
          <w:rFonts w:eastAsia="仿宋_GB2312"/>
          <w:kern w:val="0"/>
          <w:sz w:val="32"/>
          <w:szCs w:val="32"/>
        </w:rPr>
      </w:pPr>
      <w:r w:rsidRPr="0042394F">
        <w:rPr>
          <w:rFonts w:ascii="仿宋_GB2312" w:eastAsia="仿宋_GB2312" w:hAnsi="仿宋_GB2312" w:cs="仿宋_GB2312"/>
          <w:sz w:val="32"/>
          <w:szCs w:val="32"/>
        </w:rPr>
        <w:t>若被检产品</w:t>
      </w:r>
      <w:r>
        <w:rPr>
          <w:rFonts w:ascii="仿宋_GB2312" w:eastAsia="仿宋_GB2312" w:hAnsi="仿宋_GB2312" w:cs="仿宋_GB2312" w:hint="eastAsia"/>
          <w:sz w:val="32"/>
          <w:szCs w:val="32"/>
        </w:rPr>
        <w:t>未能提供有效的企业标准或未标注有效的执行标准，影响检测和判定时，按</w:t>
      </w:r>
      <w:r w:rsidRPr="00511163">
        <w:rPr>
          <w:rFonts w:eastAsia="仿宋_GB2312" w:hint="eastAsia"/>
          <w:kern w:val="0"/>
          <w:sz w:val="32"/>
          <w:szCs w:val="32"/>
        </w:rPr>
        <w:t>GB/T 6952-2015/</w:t>
      </w:r>
      <w:r w:rsidR="00EF2D3A" w:rsidRPr="00481D22">
        <w:rPr>
          <w:rFonts w:ascii="仿宋_GB2312" w:eastAsia="仿宋_GB2312" w:hAnsi="仿宋_GB2312" w:cs="仿宋_GB2312"/>
          <w:sz w:val="32"/>
          <w:szCs w:val="32"/>
        </w:rPr>
        <w:t xml:space="preserve"> </w:t>
      </w:r>
      <w:r w:rsidR="00EF2D3A" w:rsidRPr="00EF2D3A">
        <w:rPr>
          <w:rFonts w:eastAsia="仿宋_GB2312"/>
          <w:kern w:val="0"/>
          <w:sz w:val="32"/>
          <w:szCs w:val="32"/>
        </w:rPr>
        <w:t>GB</w:t>
      </w:r>
      <w:r w:rsidR="00EF2D3A" w:rsidRPr="00EF2D3A">
        <w:rPr>
          <w:rFonts w:eastAsia="仿宋_GB2312" w:hint="eastAsia"/>
          <w:kern w:val="0"/>
          <w:sz w:val="32"/>
          <w:szCs w:val="32"/>
        </w:rPr>
        <w:t xml:space="preserve"> 30717-2019</w:t>
      </w:r>
      <w:r w:rsidRPr="0042394F">
        <w:rPr>
          <w:rFonts w:ascii="仿宋_GB2312" w:eastAsia="仿宋_GB2312" w:hAnsi="仿宋_GB2312" w:cs="仿宋_GB2312" w:hint="eastAsia"/>
          <w:sz w:val="32"/>
          <w:szCs w:val="32"/>
        </w:rPr>
        <w:t>进行检测</w:t>
      </w:r>
      <w:r>
        <w:rPr>
          <w:rFonts w:ascii="仿宋_GB2312" w:eastAsia="仿宋_GB2312" w:hAnsi="仿宋_GB2312" w:cs="仿宋_GB2312" w:hint="eastAsia"/>
          <w:sz w:val="32"/>
          <w:szCs w:val="32"/>
        </w:rPr>
        <w:t>判定，并在检验报告中作出说明。</w:t>
      </w:r>
    </w:p>
    <w:p w:rsidR="00D02EB9" w:rsidRPr="00D02EB9" w:rsidRDefault="00D02EB9" w:rsidP="00D02EB9">
      <w:pPr>
        <w:spacing w:line="600" w:lineRule="exact"/>
        <w:ind w:firstLineChars="200" w:firstLine="640"/>
        <w:rPr>
          <w:rFonts w:eastAsia="仿宋_GB2312"/>
          <w:kern w:val="0"/>
          <w:sz w:val="32"/>
          <w:szCs w:val="32"/>
        </w:rPr>
      </w:pPr>
      <w:r w:rsidRPr="00D02EB9">
        <w:rPr>
          <w:rFonts w:eastAsia="仿宋_GB2312" w:hint="eastAsia"/>
          <w:kern w:val="0"/>
          <w:sz w:val="32"/>
          <w:szCs w:val="32"/>
        </w:rPr>
        <w:t>本细则未明确的监督抽查抽样检验相关技术规范，均按照《产品质量监督抽查管理暂行办法》（国家市场监督管理总局令第</w:t>
      </w:r>
      <w:r w:rsidRPr="00D02EB9">
        <w:rPr>
          <w:rFonts w:eastAsia="仿宋_GB2312"/>
          <w:kern w:val="0"/>
          <w:sz w:val="32"/>
          <w:szCs w:val="32"/>
        </w:rPr>
        <w:t>18</w:t>
      </w:r>
      <w:r w:rsidRPr="00D02EB9">
        <w:rPr>
          <w:rFonts w:eastAsia="仿宋_GB2312" w:hint="eastAsia"/>
          <w:kern w:val="0"/>
          <w:sz w:val="32"/>
          <w:szCs w:val="32"/>
        </w:rPr>
        <w:t>号）、《产品质量监督抽查抽样检验技术服务规范》（</w:t>
      </w:r>
      <w:r w:rsidRPr="00D02EB9">
        <w:rPr>
          <w:rFonts w:eastAsia="仿宋_GB2312"/>
          <w:kern w:val="0"/>
          <w:sz w:val="32"/>
          <w:szCs w:val="32"/>
        </w:rPr>
        <w:t>T/GDAQI 020-</w:t>
      </w:r>
      <w:r w:rsidR="00723509">
        <w:rPr>
          <w:rFonts w:eastAsia="仿宋_GB2312"/>
          <w:kern w:val="0"/>
          <w:sz w:val="32"/>
          <w:szCs w:val="32"/>
        </w:rPr>
        <w:t>2022</w:t>
      </w:r>
      <w:r w:rsidRPr="00D02EB9">
        <w:rPr>
          <w:rFonts w:eastAsia="仿宋_GB2312" w:hint="eastAsia"/>
          <w:kern w:val="0"/>
          <w:sz w:val="32"/>
          <w:szCs w:val="32"/>
        </w:rPr>
        <w:t>）规定执行。</w:t>
      </w:r>
    </w:p>
    <w:p w:rsidR="00FB5BB3" w:rsidRPr="00D02EB9" w:rsidRDefault="00D02EB9" w:rsidP="009C4D64">
      <w:pPr>
        <w:spacing w:line="600" w:lineRule="exact"/>
        <w:ind w:firstLineChars="200" w:firstLine="640"/>
        <w:jc w:val="left"/>
      </w:pPr>
      <w:r w:rsidRPr="00D02EB9">
        <w:rPr>
          <w:rFonts w:eastAsia="仿宋_GB2312" w:hint="eastAsia"/>
          <w:kern w:val="0"/>
          <w:sz w:val="32"/>
          <w:szCs w:val="32"/>
        </w:rPr>
        <w:t>被抽样生产者、销售者对检验结论有异议的，应提出书面复检申请并阐明理由，向潮州市</w:t>
      </w:r>
      <w:r w:rsidR="00EF2D3A">
        <w:rPr>
          <w:rFonts w:eastAsia="仿宋_GB2312" w:hint="eastAsia"/>
          <w:kern w:val="0"/>
          <w:sz w:val="32"/>
          <w:szCs w:val="32"/>
        </w:rPr>
        <w:t>湘桥区</w:t>
      </w:r>
      <w:r w:rsidRPr="00D02EB9">
        <w:rPr>
          <w:rFonts w:eastAsia="仿宋_GB2312" w:hint="eastAsia"/>
          <w:kern w:val="0"/>
          <w:sz w:val="32"/>
          <w:szCs w:val="32"/>
        </w:rPr>
        <w:t>市场监督管理局提出，由潮州市</w:t>
      </w:r>
      <w:r w:rsidR="00EF2D3A">
        <w:rPr>
          <w:rFonts w:eastAsia="仿宋_GB2312" w:hint="eastAsia"/>
          <w:kern w:val="0"/>
          <w:sz w:val="32"/>
          <w:szCs w:val="32"/>
        </w:rPr>
        <w:t>湘桥区</w:t>
      </w:r>
      <w:r w:rsidRPr="00D02EB9">
        <w:rPr>
          <w:rFonts w:eastAsia="仿宋_GB2312" w:hint="eastAsia"/>
          <w:kern w:val="0"/>
          <w:sz w:val="32"/>
          <w:szCs w:val="32"/>
        </w:rPr>
        <w:t>市场监督管理局依法依规处理。</w:t>
      </w:r>
    </w:p>
    <w:sectPr w:rsidR="00FB5BB3" w:rsidRPr="00D02EB9" w:rsidSect="00FB5BB3">
      <w:headerReference w:type="default" r:id="rId9"/>
      <w:footerReference w:type="even" r:id="rId10"/>
      <w:pgSz w:w="11906" w:h="16838"/>
      <w:pgMar w:top="1134" w:right="1797" w:bottom="1134" w:left="145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E67" w:rsidRDefault="00000E67" w:rsidP="00FB5BB3">
      <w:r>
        <w:separator/>
      </w:r>
    </w:p>
  </w:endnote>
  <w:endnote w:type="continuationSeparator" w:id="0">
    <w:p w:rsidR="00000E67" w:rsidRDefault="00000E67" w:rsidP="00FB5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    ew Roman">
    <w:altName w:val="Times New Roman"/>
    <w:panose1 w:val="00000000000000000000"/>
    <w:charset w:val="00"/>
    <w:family w:val="roman"/>
    <w:notTrueType/>
    <w:pitch w:val="default"/>
    <w:sig w:usb0="00000003" w:usb1="00000000" w:usb2="00000000" w:usb3="00000000" w:csb0="00000001" w:csb1="00000000"/>
  </w:font>
  <w:font w:name="-H">
    <w:altName w:val="微软雅黑"/>
    <w:charset w:val="2D"/>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B3" w:rsidRDefault="00133BCF">
    <w:pPr>
      <w:pStyle w:val="a4"/>
      <w:framePr w:wrap="around" w:vAnchor="text" w:hAnchor="margin" w:xAlign="center" w:y="1"/>
      <w:rPr>
        <w:rStyle w:val="a8"/>
      </w:rPr>
    </w:pPr>
    <w:r>
      <w:rPr>
        <w:rStyle w:val="a8"/>
      </w:rPr>
      <w:fldChar w:fldCharType="begin"/>
    </w:r>
    <w:r w:rsidR="00805167">
      <w:rPr>
        <w:rStyle w:val="a8"/>
      </w:rPr>
      <w:instrText xml:space="preserve">PAGE  </w:instrText>
    </w:r>
    <w:r>
      <w:rPr>
        <w:rStyle w:val="a8"/>
      </w:rPr>
      <w:fldChar w:fldCharType="separate"/>
    </w:r>
    <w:r w:rsidR="00805167">
      <w:rPr>
        <w:rStyle w:val="a8"/>
      </w:rPr>
      <w:t>18</w:t>
    </w:r>
    <w:r>
      <w:rPr>
        <w:rStyle w:val="a8"/>
      </w:rPr>
      <w:fldChar w:fldCharType="end"/>
    </w:r>
  </w:p>
  <w:p w:rsidR="00FB5BB3" w:rsidRDefault="00FB5B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E67" w:rsidRDefault="00000E67" w:rsidP="00FB5BB3">
      <w:r>
        <w:separator/>
      </w:r>
    </w:p>
  </w:footnote>
  <w:footnote w:type="continuationSeparator" w:id="0">
    <w:p w:rsidR="00000E67" w:rsidRDefault="00000E67" w:rsidP="00FB5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B3" w:rsidRDefault="00FB5BB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4ADA"/>
    <w:rsid w:val="00000E67"/>
    <w:rsid w:val="00007CE7"/>
    <w:rsid w:val="00017891"/>
    <w:rsid w:val="000372A3"/>
    <w:rsid w:val="000453B4"/>
    <w:rsid w:val="00082006"/>
    <w:rsid w:val="00084ECE"/>
    <w:rsid w:val="000B4ED1"/>
    <w:rsid w:val="000C6A56"/>
    <w:rsid w:val="000C7D28"/>
    <w:rsid w:val="000F24CC"/>
    <w:rsid w:val="000F5E99"/>
    <w:rsid w:val="000F769F"/>
    <w:rsid w:val="0011293D"/>
    <w:rsid w:val="00133BCF"/>
    <w:rsid w:val="00182C87"/>
    <w:rsid w:val="001A17BF"/>
    <w:rsid w:val="001A1D78"/>
    <w:rsid w:val="001B1193"/>
    <w:rsid w:val="001E1C9D"/>
    <w:rsid w:val="0020112E"/>
    <w:rsid w:val="002108D5"/>
    <w:rsid w:val="002308A6"/>
    <w:rsid w:val="00254BC5"/>
    <w:rsid w:val="002610B7"/>
    <w:rsid w:val="00270064"/>
    <w:rsid w:val="00270520"/>
    <w:rsid w:val="002B46E7"/>
    <w:rsid w:val="002B4ACB"/>
    <w:rsid w:val="002C15AA"/>
    <w:rsid w:val="002C21F3"/>
    <w:rsid w:val="00301DDD"/>
    <w:rsid w:val="0030551A"/>
    <w:rsid w:val="003178EC"/>
    <w:rsid w:val="00317AFE"/>
    <w:rsid w:val="003364F1"/>
    <w:rsid w:val="00370AD6"/>
    <w:rsid w:val="003B2410"/>
    <w:rsid w:val="003D586E"/>
    <w:rsid w:val="003E461A"/>
    <w:rsid w:val="003F4AC3"/>
    <w:rsid w:val="00400360"/>
    <w:rsid w:val="0040370F"/>
    <w:rsid w:val="00404022"/>
    <w:rsid w:val="004264C1"/>
    <w:rsid w:val="00451A40"/>
    <w:rsid w:val="00452774"/>
    <w:rsid w:val="00482A4D"/>
    <w:rsid w:val="00486B46"/>
    <w:rsid w:val="004C743D"/>
    <w:rsid w:val="004D7D9E"/>
    <w:rsid w:val="00511163"/>
    <w:rsid w:val="0055119D"/>
    <w:rsid w:val="00555DB9"/>
    <w:rsid w:val="005601F2"/>
    <w:rsid w:val="00585E55"/>
    <w:rsid w:val="00590C7D"/>
    <w:rsid w:val="00594BB1"/>
    <w:rsid w:val="005B3808"/>
    <w:rsid w:val="005B4508"/>
    <w:rsid w:val="005B7D4A"/>
    <w:rsid w:val="005C4D64"/>
    <w:rsid w:val="005E44A5"/>
    <w:rsid w:val="006151B3"/>
    <w:rsid w:val="006235B7"/>
    <w:rsid w:val="00652F66"/>
    <w:rsid w:val="006A270E"/>
    <w:rsid w:val="006A61C8"/>
    <w:rsid w:val="006D0070"/>
    <w:rsid w:val="006D699B"/>
    <w:rsid w:val="006F72A8"/>
    <w:rsid w:val="006F7514"/>
    <w:rsid w:val="00723509"/>
    <w:rsid w:val="0073302D"/>
    <w:rsid w:val="00755D99"/>
    <w:rsid w:val="007974DE"/>
    <w:rsid w:val="00805167"/>
    <w:rsid w:val="008100DC"/>
    <w:rsid w:val="0084381D"/>
    <w:rsid w:val="008546F1"/>
    <w:rsid w:val="008950DB"/>
    <w:rsid w:val="008E2C97"/>
    <w:rsid w:val="0090528B"/>
    <w:rsid w:val="009106EF"/>
    <w:rsid w:val="00913B2C"/>
    <w:rsid w:val="00916E9F"/>
    <w:rsid w:val="00943485"/>
    <w:rsid w:val="00985565"/>
    <w:rsid w:val="00995B45"/>
    <w:rsid w:val="00996A83"/>
    <w:rsid w:val="009C4D64"/>
    <w:rsid w:val="009C789B"/>
    <w:rsid w:val="009F1253"/>
    <w:rsid w:val="00A05732"/>
    <w:rsid w:val="00A22B84"/>
    <w:rsid w:val="00A74C82"/>
    <w:rsid w:val="00AB2694"/>
    <w:rsid w:val="00AD4ADA"/>
    <w:rsid w:val="00AD797B"/>
    <w:rsid w:val="00AE72F4"/>
    <w:rsid w:val="00B03F06"/>
    <w:rsid w:val="00B22C9A"/>
    <w:rsid w:val="00B54D9C"/>
    <w:rsid w:val="00B56B97"/>
    <w:rsid w:val="00B60CF5"/>
    <w:rsid w:val="00B61CC7"/>
    <w:rsid w:val="00B672D7"/>
    <w:rsid w:val="00B73711"/>
    <w:rsid w:val="00B748B2"/>
    <w:rsid w:val="00B75BD4"/>
    <w:rsid w:val="00B8419F"/>
    <w:rsid w:val="00BB4566"/>
    <w:rsid w:val="00BC3260"/>
    <w:rsid w:val="00BC61DD"/>
    <w:rsid w:val="00BE1E9E"/>
    <w:rsid w:val="00BE2F93"/>
    <w:rsid w:val="00BE3E09"/>
    <w:rsid w:val="00BF0274"/>
    <w:rsid w:val="00C31606"/>
    <w:rsid w:val="00C46DFC"/>
    <w:rsid w:val="00C90BEA"/>
    <w:rsid w:val="00CF220B"/>
    <w:rsid w:val="00D02EB9"/>
    <w:rsid w:val="00D076DE"/>
    <w:rsid w:val="00D129E9"/>
    <w:rsid w:val="00D167D3"/>
    <w:rsid w:val="00D409FD"/>
    <w:rsid w:val="00D55D5A"/>
    <w:rsid w:val="00D62067"/>
    <w:rsid w:val="00D90349"/>
    <w:rsid w:val="00DA2956"/>
    <w:rsid w:val="00DB1844"/>
    <w:rsid w:val="00DB19B0"/>
    <w:rsid w:val="00DC1FA9"/>
    <w:rsid w:val="00DC2304"/>
    <w:rsid w:val="00DC2E17"/>
    <w:rsid w:val="00DF2F7E"/>
    <w:rsid w:val="00E056AD"/>
    <w:rsid w:val="00E1300B"/>
    <w:rsid w:val="00E26060"/>
    <w:rsid w:val="00E60B8C"/>
    <w:rsid w:val="00E97AA3"/>
    <w:rsid w:val="00EA060D"/>
    <w:rsid w:val="00EA1BB9"/>
    <w:rsid w:val="00EC13FD"/>
    <w:rsid w:val="00EC53BA"/>
    <w:rsid w:val="00EF2D3A"/>
    <w:rsid w:val="00F30761"/>
    <w:rsid w:val="00F52C3C"/>
    <w:rsid w:val="00F841D0"/>
    <w:rsid w:val="00FA0842"/>
    <w:rsid w:val="00FA1C5E"/>
    <w:rsid w:val="00FB5BB3"/>
    <w:rsid w:val="00FF49C4"/>
    <w:rsid w:val="00FF6378"/>
    <w:rsid w:val="00FF72FC"/>
    <w:rsid w:val="00FF7A7F"/>
    <w:rsid w:val="4F9038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B5BB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B5B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B5BB3"/>
    <w:rPr>
      <w:rFonts w:ascii="宋体" w:eastAsiaTheme="minorEastAsia" w:hAnsi="Courier New" w:cs="Courier New"/>
      <w:szCs w:val="21"/>
    </w:rPr>
  </w:style>
  <w:style w:type="paragraph" w:styleId="a4">
    <w:name w:val="footer"/>
    <w:basedOn w:val="a"/>
    <w:link w:val="Char0"/>
    <w:unhideWhenUsed/>
    <w:rsid w:val="00FB5BB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rsid w:val="00FB5B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link w:val="Char2"/>
    <w:rsid w:val="00FB5BB3"/>
    <w:pPr>
      <w:snapToGrid w:val="0"/>
      <w:jc w:val="left"/>
    </w:pPr>
    <w:rPr>
      <w:sz w:val="18"/>
      <w:szCs w:val="18"/>
    </w:rPr>
  </w:style>
  <w:style w:type="table" w:styleId="a7">
    <w:name w:val="Table Grid"/>
    <w:basedOn w:val="a1"/>
    <w:rsid w:val="00FB5BB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B5BB3"/>
  </w:style>
  <w:style w:type="character" w:customStyle="1" w:styleId="Char1">
    <w:name w:val="页眉 Char"/>
    <w:basedOn w:val="a0"/>
    <w:link w:val="a5"/>
    <w:uiPriority w:val="99"/>
    <w:semiHidden/>
    <w:rsid w:val="00FB5BB3"/>
    <w:rPr>
      <w:sz w:val="18"/>
      <w:szCs w:val="18"/>
    </w:rPr>
  </w:style>
  <w:style w:type="character" w:customStyle="1" w:styleId="Char0">
    <w:name w:val="页脚 Char"/>
    <w:basedOn w:val="a0"/>
    <w:link w:val="a4"/>
    <w:uiPriority w:val="99"/>
    <w:semiHidden/>
    <w:rsid w:val="00FB5BB3"/>
    <w:rPr>
      <w:sz w:val="18"/>
      <w:szCs w:val="18"/>
    </w:rPr>
  </w:style>
  <w:style w:type="character" w:customStyle="1" w:styleId="Char2">
    <w:name w:val="脚注文本 Char"/>
    <w:basedOn w:val="a0"/>
    <w:link w:val="a6"/>
    <w:rsid w:val="00FB5BB3"/>
    <w:rPr>
      <w:rFonts w:ascii="Times New Roman" w:eastAsia="宋体" w:hAnsi="Times New Roman" w:cs="Times New Roman"/>
      <w:sz w:val="18"/>
      <w:szCs w:val="18"/>
    </w:rPr>
  </w:style>
  <w:style w:type="paragraph" w:customStyle="1" w:styleId="Default">
    <w:name w:val="Default"/>
    <w:rsid w:val="00FB5BB3"/>
    <w:pPr>
      <w:widowControl w:val="0"/>
      <w:autoSpaceDE w:val="0"/>
      <w:autoSpaceDN w:val="0"/>
      <w:adjustRightInd w:val="0"/>
    </w:pPr>
    <w:rPr>
      <w:rFonts w:ascii="宋体" w:eastAsia="宋体" w:hAnsi="Times New Roman" w:cs="宋体"/>
      <w:color w:val="000000"/>
      <w:sz w:val="24"/>
      <w:szCs w:val="24"/>
    </w:rPr>
  </w:style>
  <w:style w:type="character" w:customStyle="1" w:styleId="Char">
    <w:name w:val="纯文本 Char"/>
    <w:basedOn w:val="a0"/>
    <w:link w:val="a3"/>
    <w:rsid w:val="00FB5BB3"/>
    <w:rPr>
      <w:rFonts w:ascii="宋体" w:hAnsi="Courier New" w:cs="Courier New"/>
      <w:szCs w:val="21"/>
    </w:rPr>
  </w:style>
  <w:style w:type="character" w:customStyle="1" w:styleId="Char10">
    <w:name w:val="纯文本 Char1"/>
    <w:basedOn w:val="a0"/>
    <w:uiPriority w:val="99"/>
    <w:semiHidden/>
    <w:rsid w:val="00FB5BB3"/>
    <w:rPr>
      <w:rFonts w:ascii="宋体" w:eastAsia="宋体" w:hAnsi="Courier New" w:cs="Courier New"/>
      <w:szCs w:val="21"/>
    </w:rPr>
  </w:style>
  <w:style w:type="character" w:customStyle="1" w:styleId="1Char">
    <w:name w:val="标题 1 Char"/>
    <w:basedOn w:val="a0"/>
    <w:link w:val="1"/>
    <w:uiPriority w:val="9"/>
    <w:rsid w:val="00FB5BB3"/>
    <w:rPr>
      <w:rFonts w:ascii="Times New Roman" w:eastAsia="宋体" w:hAnsi="Times New Roman" w:cs="Times New Roman"/>
      <w:b/>
      <w:bCs/>
      <w:kern w:val="44"/>
      <w:sz w:val="44"/>
      <w:szCs w:val="44"/>
    </w:rPr>
  </w:style>
  <w:style w:type="paragraph" w:styleId="a9">
    <w:name w:val="List Paragraph"/>
    <w:basedOn w:val="a"/>
    <w:uiPriority w:val="99"/>
    <w:rsid w:val="008E2C97"/>
    <w:pPr>
      <w:ind w:firstLineChars="200" w:firstLine="420"/>
    </w:pPr>
  </w:style>
  <w:style w:type="paragraph" w:styleId="aa">
    <w:name w:val="Body Text Indent"/>
    <w:basedOn w:val="a"/>
    <w:link w:val="Char3"/>
    <w:uiPriority w:val="99"/>
    <w:semiHidden/>
    <w:unhideWhenUsed/>
    <w:rsid w:val="00E26060"/>
    <w:pPr>
      <w:spacing w:after="120"/>
      <w:ind w:leftChars="200" w:left="420"/>
    </w:pPr>
  </w:style>
  <w:style w:type="character" w:customStyle="1" w:styleId="Char3">
    <w:name w:val="正文文本缩进 Char"/>
    <w:basedOn w:val="a0"/>
    <w:link w:val="aa"/>
    <w:uiPriority w:val="99"/>
    <w:semiHidden/>
    <w:rsid w:val="00E26060"/>
    <w:rPr>
      <w:rFonts w:ascii="Times New Roman" w:eastAsia="宋体" w:hAnsi="Times New Roman" w:cs="Times New Roman"/>
      <w:kern w:val="2"/>
      <w:sz w:val="21"/>
      <w:szCs w:val="24"/>
    </w:rPr>
  </w:style>
  <w:style w:type="paragraph" w:styleId="2">
    <w:name w:val="Body Text First Indent 2"/>
    <w:basedOn w:val="aa"/>
    <w:link w:val="2Char1"/>
    <w:uiPriority w:val="99"/>
    <w:semiHidden/>
    <w:unhideWhenUsed/>
    <w:rsid w:val="00E26060"/>
    <w:pPr>
      <w:ind w:leftChars="0" w:left="0" w:firstLineChars="200" w:firstLine="420"/>
    </w:pPr>
    <w:rPr>
      <w:rFonts w:eastAsia="仿宋"/>
      <w:sz w:val="28"/>
    </w:rPr>
  </w:style>
  <w:style w:type="character" w:customStyle="1" w:styleId="2Char">
    <w:name w:val="正文首行缩进 2 Char"/>
    <w:basedOn w:val="Char3"/>
    <w:link w:val="2"/>
    <w:uiPriority w:val="99"/>
    <w:semiHidden/>
    <w:rsid w:val="00E26060"/>
  </w:style>
  <w:style w:type="character" w:customStyle="1" w:styleId="2Char1">
    <w:name w:val="正文首行缩进 2 Char1"/>
    <w:basedOn w:val="Char3"/>
    <w:link w:val="2"/>
    <w:uiPriority w:val="99"/>
    <w:semiHidden/>
    <w:locked/>
    <w:rsid w:val="00E26060"/>
    <w:rPr>
      <w:rFonts w:eastAsia="仿宋"/>
      <w:sz w:val="28"/>
    </w:rPr>
  </w:style>
  <w:style w:type="paragraph" w:customStyle="1" w:styleId="ab">
    <w:name w:val="段"/>
    <w:qFormat/>
    <w:rsid w:val="0055119D"/>
    <w:pPr>
      <w:tabs>
        <w:tab w:val="center" w:pos="4201"/>
        <w:tab w:val="right" w:leader="dot" w:pos="9298"/>
      </w:tabs>
      <w:autoSpaceDE w:val="0"/>
      <w:autoSpaceDN w:val="0"/>
      <w:ind w:firstLineChars="200" w:firstLine="420"/>
      <w:jc w:val="both"/>
    </w:pPr>
    <w:rPr>
      <w:rFonts w:ascii="宋体" w:eastAsia="宋体" w:hAnsi="Calibri" w:cs="Times New Roman"/>
      <w:sz w:val="21"/>
      <w:szCs w:val="22"/>
    </w:rPr>
  </w:style>
</w:styles>
</file>

<file path=word/webSettings.xml><?xml version="1.0" encoding="utf-8"?>
<w:webSettings xmlns:r="http://schemas.openxmlformats.org/officeDocument/2006/relationships" xmlns:w="http://schemas.openxmlformats.org/wordprocessingml/2006/main">
  <w:divs>
    <w:div w:id="20514073">
      <w:bodyDiv w:val="1"/>
      <w:marLeft w:val="0"/>
      <w:marRight w:val="0"/>
      <w:marTop w:val="0"/>
      <w:marBottom w:val="0"/>
      <w:divBdr>
        <w:top w:val="none" w:sz="0" w:space="0" w:color="auto"/>
        <w:left w:val="none" w:sz="0" w:space="0" w:color="auto"/>
        <w:bottom w:val="none" w:sz="0" w:space="0" w:color="auto"/>
        <w:right w:val="none" w:sz="0" w:space="0" w:color="auto"/>
      </w:divBdr>
    </w:div>
    <w:div w:id="511802430">
      <w:bodyDiv w:val="1"/>
      <w:marLeft w:val="0"/>
      <w:marRight w:val="0"/>
      <w:marTop w:val="0"/>
      <w:marBottom w:val="0"/>
      <w:divBdr>
        <w:top w:val="none" w:sz="0" w:space="0" w:color="auto"/>
        <w:left w:val="none" w:sz="0" w:space="0" w:color="auto"/>
        <w:bottom w:val="none" w:sz="0" w:space="0" w:color="auto"/>
        <w:right w:val="none" w:sz="0" w:space="0" w:color="auto"/>
      </w:divBdr>
    </w:div>
    <w:div w:id="1819226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8AF6B-089F-4167-9139-9944B0E6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307</Words>
  <Characters>1752</Characters>
  <Application>Microsoft Office Word</Application>
  <DocSecurity>0</DocSecurity>
  <Lines>14</Lines>
  <Paragraphs>4</Paragraphs>
  <ScaleCrop>false</ScaleCrop>
  <Company>china</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2023-11-23T06:47:00Z</dcterms:created>
  <dcterms:modified xsi:type="dcterms:W3CDTF">2023-11-23T07:42:00Z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