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 w:eastAsia="宋体" w:cs="Times New Roman"/>
          <w:sz w:val="32"/>
          <w:szCs w:val="24"/>
        </w:rPr>
      </w:pPr>
      <w:r>
        <w:rPr>
          <w:rFonts w:hint="eastAsia" w:ascii="Times New Roman" w:hAnsi="Times New Roman" w:eastAsia="宋体" w:cs="Times New Roman"/>
          <w:sz w:val="32"/>
          <w:szCs w:val="24"/>
        </w:rPr>
        <w:t>使 用 林 地 申 请 表</w:t>
      </w:r>
    </w:p>
    <w:tbl>
      <w:tblPr>
        <w:tblStyle w:val="4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53"/>
        <w:gridCol w:w="196"/>
        <w:gridCol w:w="1584"/>
        <w:gridCol w:w="1085"/>
        <w:gridCol w:w="1029"/>
        <w:gridCol w:w="1019"/>
        <w:gridCol w:w="1051"/>
        <w:gridCol w:w="799"/>
        <w:gridCol w:w="415"/>
        <w:gridCol w:w="442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项目名称</w:t>
            </w:r>
          </w:p>
        </w:tc>
        <w:tc>
          <w:tcPr>
            <w:tcW w:w="576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仙田一村建设公益性骨灰（楼）堂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项目分类</w:t>
            </w:r>
          </w:p>
        </w:tc>
        <w:tc>
          <w:tcPr>
            <w:tcW w:w="1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项目批准机关</w:t>
            </w:r>
          </w:p>
        </w:tc>
        <w:tc>
          <w:tcPr>
            <w:tcW w:w="471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潮州市湘桥区民政局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批准文号</w:t>
            </w: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潮湘民[2023]4号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  <w:jc w:val="center"/>
        </w:trPr>
        <w:tc>
          <w:tcPr>
            <w:tcW w:w="299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统一项目代码</w:t>
            </w:r>
          </w:p>
        </w:tc>
        <w:tc>
          <w:tcPr>
            <w:tcW w:w="721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使用林地性质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永久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临时使用期限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应缴森林植被恢复（元）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使用林地类型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防护林林地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特用林林地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用材林林地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经济林林地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能源林林地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苗圃地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面积（公顷）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0.0546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0.0546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集体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0.0546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0.0546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蓄积（立方米）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857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集体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299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林地保护等级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国家级公益林地</w:t>
            </w:r>
          </w:p>
        </w:tc>
        <w:tc>
          <w:tcPr>
            <w:tcW w:w="408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地方级公益林地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级别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级别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级别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Ⅰ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省级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Ⅱ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Ⅲ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Ⅳ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0.0546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299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国家公园林地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自然保护区林地</w:t>
            </w:r>
          </w:p>
        </w:tc>
        <w:tc>
          <w:tcPr>
            <w:tcW w:w="408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自然公园林地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级别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类型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级别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299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天然林林地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国家级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森林公园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国家级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  <w:jc w:val="center"/>
        </w:trPr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面积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省级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省级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  <w:jc w:val="center"/>
        </w:trPr>
        <w:tc>
          <w:tcPr>
            <w:tcW w:w="299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陆生野生动物重要栖息地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重点保护植物及生境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古树名木及保护范围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有/无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有/无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有/无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120" w:firstLineChars="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注：用材林林地、经济林林地、能源林林地均包含其采伐迹地。</w:t>
      </w:r>
    </w:p>
    <w:p>
      <w:pPr>
        <w:adjustRightInd w:val="0"/>
        <w:snapToGrid w:val="0"/>
        <w:spacing w:line="400" w:lineRule="exact"/>
        <w:ind w:left="838" w:leftChars="285" w:hanging="240" w:hanging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自然公园类型包括森林公园、湿地公园、风景名胜区、其他自然公园。</w:t>
      </w:r>
    </w:p>
    <w:p>
      <w:pPr>
        <w:adjustRightInd w:val="0"/>
        <w:snapToGrid w:val="0"/>
        <w:spacing w:line="440" w:lineRule="exact"/>
        <w:ind w:left="750" w:hanging="600" w:hangingChars="250"/>
      </w:pPr>
      <w:r>
        <w:rPr>
          <w:rFonts w:hint="eastAsia" w:ascii="Times New Roman" w:hAnsi="Times New Roman" w:eastAsia="宋体" w:cs="Times New Roman"/>
          <w:sz w:val="24"/>
          <w:szCs w:val="24"/>
        </w:rPr>
        <w:t>声明：我单位承诺对本申请表所填写内容及所附文件和材料的真实性负责，并承担内容不实之后果。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panose1 w:val="02020309000000000000"/>
    <w:charset w:val="86"/>
    <w:family w:val="modern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TdiNTllMjM4Zjg1ZDlkMTk1MzVkMzljYTA0MTEifQ=="/>
  </w:docVars>
  <w:rsids>
    <w:rsidRoot w:val="2C271196"/>
    <w:rsid w:val="04B22A8F"/>
    <w:rsid w:val="068026C4"/>
    <w:rsid w:val="0FC57655"/>
    <w:rsid w:val="11705F06"/>
    <w:rsid w:val="16F72B46"/>
    <w:rsid w:val="1939090B"/>
    <w:rsid w:val="1DFC773B"/>
    <w:rsid w:val="229C27B3"/>
    <w:rsid w:val="245F46E3"/>
    <w:rsid w:val="2C271196"/>
    <w:rsid w:val="311457F0"/>
    <w:rsid w:val="375D21A4"/>
    <w:rsid w:val="396024B0"/>
    <w:rsid w:val="39A07C72"/>
    <w:rsid w:val="3C634C8B"/>
    <w:rsid w:val="402B2856"/>
    <w:rsid w:val="40C27BCF"/>
    <w:rsid w:val="41D270FE"/>
    <w:rsid w:val="429633EF"/>
    <w:rsid w:val="42DC3E83"/>
    <w:rsid w:val="447C10A9"/>
    <w:rsid w:val="494A162B"/>
    <w:rsid w:val="4D692184"/>
    <w:rsid w:val="504D6021"/>
    <w:rsid w:val="5114198A"/>
    <w:rsid w:val="524679E7"/>
    <w:rsid w:val="53522BB4"/>
    <w:rsid w:val="561B12F1"/>
    <w:rsid w:val="567D6F12"/>
    <w:rsid w:val="59F24848"/>
    <w:rsid w:val="59F4122B"/>
    <w:rsid w:val="5A050A53"/>
    <w:rsid w:val="603718D4"/>
    <w:rsid w:val="71BC1BAA"/>
    <w:rsid w:val="73B27707"/>
    <w:rsid w:val="74733348"/>
    <w:rsid w:val="751A31B0"/>
    <w:rsid w:val="754F53B4"/>
    <w:rsid w:val="79B11C77"/>
    <w:rsid w:val="7EC9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3"/>
    <w:autoRedefine/>
    <w:qFormat/>
    <w:uiPriority w:val="0"/>
    <w:rPr>
      <w:rFonts w:ascii="宋体"/>
      <w:szCs w:val="21"/>
    </w:rPr>
  </w:style>
  <w:style w:type="paragraph" w:customStyle="1" w:styleId="3">
    <w:name w:val="正文 New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">
    <w:name w:val="其他"/>
    <w:basedOn w:val="1"/>
    <w:link w:val="7"/>
    <w:autoRedefine/>
    <w:unhideWhenUsed/>
    <w:qFormat/>
    <w:uiPriority w:val="99"/>
    <w:pPr>
      <w:shd w:val="clear" w:color="auto" w:fill="FFFFFF"/>
      <w:spacing w:beforeLines="0" w:afterLines="0" w:line="403" w:lineRule="auto"/>
      <w:ind w:firstLine="400"/>
    </w:pPr>
    <w:rPr>
      <w:rFonts w:hint="eastAsia" w:ascii="MingLiU" w:hAnsi="MingLiU" w:eastAsia="MingLiU"/>
      <w:sz w:val="28"/>
      <w:lang w:val="zh-CN" w:eastAsia="zh-CN"/>
    </w:rPr>
  </w:style>
  <w:style w:type="character" w:customStyle="1" w:styleId="7">
    <w:name w:val="其他_"/>
    <w:basedOn w:val="5"/>
    <w:link w:val="6"/>
    <w:autoRedefine/>
    <w:unhideWhenUsed/>
    <w:qFormat/>
    <w:uiPriority w:val="99"/>
    <w:rPr>
      <w:rFonts w:hint="eastAsia" w:ascii="MingLiU" w:hAnsi="MingLiU" w:eastAsia="MingLiU"/>
      <w:sz w:val="2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2021-09-17T07:40:00Z</dcterms:created>
  <dc:creator>斌</dc:creator>
  <cp:lastModifiedBy>summer</cp:lastModifiedBy>
  <dcterms:modified xsi:type="dcterms:W3CDTF">2024-04-10T07:23:04Z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07DB775BDDFA44F59B7509ED5012FDCF_13</vt:lpwstr>
  </property>
</Properties>
</file>