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09"/>
        </w:tabs>
        <w:spacing w:line="520" w:lineRule="exac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bookmarkStart w:id="0" w:name="_GoBack"/>
      <w:bookmarkEnd w:id="0"/>
      <w:r>
        <w:rPr>
          <w:rFonts w:hint="eastAsia" w:ascii="黑体" w:hAnsi="黑体" w:eastAsia="黑体" w:cs="黑体"/>
          <w:b w:val="0"/>
          <w:bCs w:val="0"/>
          <w:sz w:val="32"/>
          <w:szCs w:val="32"/>
          <w:lang w:val="en-US" w:eastAsia="zh-CN"/>
        </w:rPr>
        <w:t>2</w:t>
      </w:r>
    </w:p>
    <w:p>
      <w:pPr>
        <w:keepNext w:val="0"/>
        <w:keepLines w:val="0"/>
        <w:pageBreakBefore w:val="0"/>
        <w:widowControl w:val="0"/>
        <w:tabs>
          <w:tab w:val="left" w:pos="709"/>
        </w:tabs>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color w:val="000000" w:themeColor="text1"/>
          <w:sz w:val="44"/>
          <w:szCs w:val="44"/>
          <w:lang w:val="en-US"/>
          <w14:textFill>
            <w14:solidFill>
              <w14:schemeClr w14:val="tx1"/>
            </w14:solidFill>
          </w14:textFill>
        </w:rPr>
      </w:pPr>
      <w:r>
        <w:rPr>
          <w:rFonts w:hint="eastAsia" w:ascii="方正小标宋简体" w:hAnsi="方正小标宋简体" w:eastAsia="方正小标宋简体" w:cs="方正小标宋简体"/>
          <w:bCs/>
          <w:color w:val="000000" w:themeColor="text1"/>
          <w:sz w:val="40"/>
          <w:szCs w:val="40"/>
          <w:lang w:val="en-US"/>
          <w14:textFill>
            <w14:solidFill>
              <w14:schemeClr w14:val="tx1"/>
            </w14:solidFill>
          </w14:textFill>
        </w:rPr>
        <w:t>潮州市湘桥区2024年“百千万乡土人才工程”潮州菜职业技能竞赛</w:t>
      </w:r>
      <w:r>
        <w:rPr>
          <w:rFonts w:hint="eastAsia" w:ascii="方正小标宋简体" w:hAnsi="方正小标宋简体" w:eastAsia="方正小标宋简体" w:cs="方正小标宋简体"/>
          <w:bCs/>
          <w:color w:val="000000" w:themeColor="text1"/>
          <w:sz w:val="40"/>
          <w:szCs w:val="40"/>
          <w:lang w:val="en-US" w:eastAsia="zh-CN"/>
          <w14:textFill>
            <w14:solidFill>
              <w14:schemeClr w14:val="tx1"/>
            </w14:solidFill>
          </w14:textFill>
        </w:rPr>
        <w:t>（初赛）</w:t>
      </w:r>
      <w:r>
        <w:rPr>
          <w:rFonts w:hint="eastAsia" w:ascii="方正小标宋简体" w:hAnsi="方正小标宋简体" w:eastAsia="方正小标宋简体" w:cs="方正小标宋简体"/>
          <w:bCs/>
          <w:color w:val="000000" w:themeColor="text1"/>
          <w:sz w:val="40"/>
          <w:szCs w:val="40"/>
          <w:lang w:val="en-US"/>
          <w14:textFill>
            <w14:solidFill>
              <w14:schemeClr w14:val="tx1"/>
            </w14:solidFill>
          </w14:textFill>
        </w:rPr>
        <w:t>技术文件</w:t>
      </w:r>
    </w:p>
    <w:p>
      <w:pPr>
        <w:keepNext w:val="0"/>
        <w:keepLines w:val="0"/>
        <w:pageBreakBefore w:val="0"/>
        <w:widowControl w:val="0"/>
        <w:tabs>
          <w:tab w:val="left" w:pos="709"/>
        </w:tabs>
        <w:kinsoku/>
        <w:wordWrap/>
        <w:overflowPunct/>
        <w:topLinePunct w:val="0"/>
        <w:autoSpaceDE/>
        <w:autoSpaceDN/>
        <w:bidi w:val="0"/>
        <w:adjustRightInd/>
        <w:snapToGrid/>
        <w:spacing w:line="240" w:lineRule="exact"/>
        <w:ind w:firstLine="640" w:firstLineChars="200"/>
        <w:textAlignment w:val="auto"/>
        <w:rPr>
          <w:rFonts w:ascii="仿宋" w:hAnsi="仿宋" w:eastAsia="仿宋" w:cs="Times New Roman"/>
          <w:color w:val="000000" w:themeColor="text1"/>
          <w:sz w:val="32"/>
          <w:szCs w:val="32"/>
          <w14:textFill>
            <w14:solidFill>
              <w14:schemeClr w14:val="tx1"/>
            </w14:solidFill>
          </w14:textFill>
        </w:rPr>
      </w:pPr>
    </w:p>
    <w:p>
      <w:pPr>
        <w:keepNext w:val="0"/>
        <w:keepLines w:val="0"/>
        <w:pageBreakBefore w:val="0"/>
        <w:numPr>
          <w:ilvl w:val="0"/>
          <w:numId w:val="0"/>
        </w:numPr>
        <w:tabs>
          <w:tab w:val="left" w:pos="709"/>
        </w:tabs>
        <w:kinsoku/>
        <w:wordWrap/>
        <w:overflowPunct/>
        <w:topLinePunct w:val="0"/>
        <w:autoSpaceDE/>
        <w:autoSpaceDN/>
        <w:bidi w:val="0"/>
        <w:adjustRightInd/>
        <w:snapToGrid/>
        <w:spacing w:before="10" w:after="10" w:line="52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一、竞赛作品要求与标准</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初赛</w:t>
      </w:r>
      <w:r>
        <w:rPr>
          <w:rFonts w:hint="eastAsia" w:ascii="仿宋_GB2312" w:hAnsi="仿宋_GB2312" w:eastAsia="仿宋_GB2312" w:cs="仿宋_GB2312"/>
          <w:color w:val="000000" w:themeColor="text1"/>
          <w:sz w:val="32"/>
          <w:szCs w:val="32"/>
          <w14:textFill>
            <w14:solidFill>
              <w14:schemeClr w14:val="tx1"/>
            </w14:solidFill>
          </w14:textFill>
        </w:rPr>
        <w:t>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理论考核+</w:t>
      </w:r>
      <w:r>
        <w:rPr>
          <w:rFonts w:hint="eastAsia" w:ascii="仿宋_GB2312" w:hAnsi="仿宋_GB2312" w:eastAsia="仿宋_GB2312" w:cs="仿宋_GB2312"/>
          <w:color w:val="000000" w:themeColor="text1"/>
          <w:sz w:val="32"/>
          <w:szCs w:val="32"/>
          <w14:textFill>
            <w14:solidFill>
              <w14:schemeClr w14:val="tx1"/>
            </w14:solidFill>
          </w14:textFill>
        </w:rPr>
        <w:t>技能实操竞赛，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理论考核时间30分钟（闭卷考试），技能实操比赛时间为40分钟，</w:t>
      </w:r>
      <w:r>
        <w:rPr>
          <w:rFonts w:hint="eastAsia" w:ascii="仿宋_GB2312" w:hAnsi="仿宋_GB2312" w:eastAsia="仿宋_GB2312" w:cs="仿宋_GB2312"/>
          <w:color w:val="000000" w:themeColor="text1"/>
          <w:sz w:val="32"/>
          <w:szCs w:val="32"/>
          <w14:textFill>
            <w14:solidFill>
              <w14:schemeClr w14:val="tx1"/>
            </w14:solidFill>
          </w14:textFill>
        </w:rPr>
        <w:t>要求参赛选手在规定时间内，运用潮州菜烹饪技法，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根据赛场提供的规定菜品主料</w:t>
      </w:r>
      <w:r>
        <w:rPr>
          <w:rFonts w:hint="eastAsia" w:ascii="仿宋_GB2312" w:hAnsi="仿宋_GB2312" w:eastAsia="仿宋_GB2312" w:cs="仿宋_GB2312"/>
          <w:color w:val="000000" w:themeColor="text1"/>
          <w:sz w:val="32"/>
          <w:szCs w:val="32"/>
          <w14:textFill>
            <w14:solidFill>
              <w14:schemeClr w14:val="tx1"/>
            </w14:solidFill>
          </w14:textFill>
        </w:rPr>
        <w:t>，独立烹制具有潮州菜饮食文化特征、体现菜系饮食风味的热菜菜品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道</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参赛选手必须按要求分别填写所有参赛菜品的《作品质量送评卡》（附件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w:t>
      </w:r>
      <w:r>
        <w:rPr>
          <w:rFonts w:hint="eastAsia" w:ascii="仿宋_GB2312" w:hAnsi="仿宋_GB2312" w:eastAsia="仿宋_GB2312" w:cs="仿宋_GB2312"/>
          <w:color w:val="000000" w:themeColor="text1"/>
          <w:sz w:val="32"/>
          <w:szCs w:val="32"/>
          <w14:textFill>
            <w14:solidFill>
              <w14:schemeClr w14:val="tx1"/>
            </w14:solidFill>
          </w14:textFill>
        </w:rPr>
        <w:t>），赛前分别打印一式三份，1份选手报到时交工作人员备案，1份进入赛场工位检录时交现场评委作为核对自带食材用品的依据，1份随完成的作品一同送评，否则作品不予评分。</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规定菜品满分为100分，其中菜品质量得分占总成绩的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0%、现场技能实操得分占总成绩的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0%。</w:t>
      </w:r>
    </w:p>
    <w:p>
      <w:pPr>
        <w:keepNext w:val="0"/>
        <w:keepLines w:val="0"/>
        <w:pageBreakBefore w:val="0"/>
        <w:widowControl/>
        <w:kinsoku/>
        <w:wordWrap/>
        <w:overflowPunct/>
        <w:topLinePunct w:val="0"/>
        <w:autoSpaceDE/>
        <w:autoSpaceDN/>
        <w:bidi w:val="0"/>
        <w:adjustRightInd/>
        <w:snapToGrid/>
        <w:spacing w:before="10" w:after="10" w:line="520" w:lineRule="exact"/>
        <w:ind w:left="0" w:leftChars="0" w:right="0" w:rightChars="0" w:firstLine="643" w:firstLineChars="200"/>
        <w:jc w:val="both"/>
        <w:textAlignment w:val="auto"/>
        <w:rPr>
          <w:rFonts w:hint="eastAsia" w:ascii="楷体_GB2312" w:hAnsi="楷体_GB2312" w:eastAsia="楷体_GB2312" w:cs="楷体_GB2312"/>
          <w:b/>
          <w:bCs/>
          <w:color w:val="000000" w:themeColor="text1"/>
          <w:kern w:val="0"/>
          <w:sz w:val="32"/>
          <w:szCs w:val="32"/>
          <w:lang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eastAsia="zh-CN" w:bidi="ar"/>
          <w14:textFill>
            <w14:solidFill>
              <w14:schemeClr w14:val="tx1"/>
            </w14:solidFill>
          </w14:textFill>
        </w:rPr>
        <w:t>（一）菜品要求</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规定菜品主料</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大</w:t>
      </w:r>
      <w:r>
        <w:rPr>
          <w:rFonts w:hint="eastAsia" w:ascii="仿宋_GB2312" w:hAnsi="仿宋_GB2312" w:eastAsia="仿宋_GB2312" w:cs="仿宋_GB2312"/>
          <w:color w:val="000000" w:themeColor="text1"/>
          <w:sz w:val="32"/>
          <w:szCs w:val="32"/>
          <w14:textFill>
            <w14:solidFill>
              <w14:schemeClr w14:val="tx1"/>
            </w14:solidFill>
          </w14:textFill>
        </w:rPr>
        <w:t>对虾（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w:t>
      </w:r>
      <w:r>
        <w:rPr>
          <w:rFonts w:hint="eastAsia" w:ascii="仿宋_GB2312" w:hAnsi="仿宋_GB2312" w:eastAsia="仿宋_GB2312" w:cs="仿宋_GB2312"/>
          <w:color w:val="000000" w:themeColor="text1"/>
          <w:sz w:val="32"/>
          <w:szCs w:val="32"/>
          <w14:textFill>
            <w14:solidFill>
              <w14:schemeClr w14:val="tx1"/>
            </w14:solidFill>
          </w14:textFill>
        </w:rPr>
        <w:t>头约750g）</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1.作品要求</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（1）选手根据竞赛组委会确定的主料自拟设计并烹制一道热菜，除基础调味料（盐、味精、胡椒粉、麻油、鱼露、干淀粉</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老抽、生抽、白糖、料酒、白醋、食用油</w:t>
      </w:r>
      <w:r>
        <w:rPr>
          <w:rFonts w:hint="eastAsia" w:ascii="仿宋_GB2312" w:hAnsi="仿宋_GB2312" w:eastAsia="仿宋_GB2312" w:cs="仿宋_GB2312"/>
          <w:color w:val="000000" w:themeColor="text1"/>
          <w:sz w:val="32"/>
          <w:szCs w:val="32"/>
          <w14:textFill>
            <w14:solidFill>
              <w14:schemeClr w14:val="tx1"/>
            </w14:solidFill>
          </w14:textFill>
        </w:rPr>
        <w:t>由赛场提供），其他的配料、特殊调味料、盛装的主盘和尝试盘均由参赛选手自备携带进场参赛。详细填写《作品质量送评卡》，作为该作品评分的重要依据，不提交《作品质量送评卡》的不予评分。</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（2）菜品的主料应做到物尽其用，不浪费原料，剩余的主料（除不可食用的废料外）必须用码兜盛装，随同完成的菜品作品一起送评。凡主料利用率不合理、浪费原料或不送交副料的，酌情扣分。</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（3）菜品应体现潮州菜饮食风味特色，烹调技法和味型不作限定。</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（4）配料（辅料）的洗涤治净、干货涨发可在场外预加工，但刀工成型、腌制入味、加温、调味、装盘等操作过程，必须在赛场内完成。</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（5）作品送评时应提交成品主盘1份（8人量/份，每人量的食物净料为80g±10%）或位上菜4份（每份食物净料量为100g±10%)，以供展示交流；另备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人量的尝试盘或位上菜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份供评委品鉴评分。</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（6）菜品装盘点缀的装饰物必须做到可直接食用，装饰物可在场外加工，经现场评委检查后方能携带进场，所有装饰物必须在赛场内摆放装盘。</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（7）严禁使用国家明令禁止的动、植物原料，严格按国家规定范围内控制使用食用添加剂，不得使用人造色素，违例者不予评分。</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2.作品标准</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（1）菜品必须是潮州菜风味热菜，规定主料占主体，主题鲜明，具有地方烹饪技艺特色，体现地方风味特点，应在《作品质量送评卡》上作清晰说明，否则将酌情扣分。</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（2）菜品原材料搭配合理，形态自然美观，色调明快，色泽鲜明，芡汁匀滑、明亮，刀工精巧、均匀划一。</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（3）菜品火候恰到好处，质感鲜明，味道鲜美，符合该菜品设计的特定质量要求。</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（4）菜品注重饮食营养健康，摆盘整洁卫生，不过度渲染装饰，便于传送。</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（5）菜品制作工艺水平高，食材运用、烹饪技法、调味技术、装盘技巧等方面有创意，符合餐饮规范要求。</w:t>
      </w:r>
    </w:p>
    <w:p>
      <w:pPr>
        <w:keepNext w:val="0"/>
        <w:keepLines w:val="0"/>
        <w:pageBreakBefore w:val="0"/>
        <w:numPr>
          <w:ilvl w:val="0"/>
          <w:numId w:val="0"/>
        </w:numPr>
        <w:tabs>
          <w:tab w:val="left" w:pos="709"/>
        </w:tabs>
        <w:kinsoku/>
        <w:wordWrap/>
        <w:overflowPunct/>
        <w:topLinePunct w:val="0"/>
        <w:autoSpaceDE/>
        <w:autoSpaceDN/>
        <w:bidi w:val="0"/>
        <w:adjustRightInd/>
        <w:snapToGrid/>
        <w:spacing w:before="10" w:after="10" w:line="52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二、成绩评定办法</w:t>
      </w:r>
      <w:r>
        <w:rPr>
          <w:rFonts w:hint="eastAsia" w:ascii="黑体" w:hAnsi="黑体" w:eastAsia="黑体" w:cs="黑体"/>
          <w:b/>
          <w:bCs/>
          <w:sz w:val="32"/>
          <w:szCs w:val="32"/>
          <w:lang w:val="en-US" w:eastAsia="zh-CN"/>
        </w:rPr>
        <w:tab/>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比赛选手的成绩由菜品质量评分标准、现场技能实操评分标准构成，两项评分标准如下：</w:t>
      </w:r>
    </w:p>
    <w:p>
      <w:pPr>
        <w:keepNext w:val="0"/>
        <w:keepLines w:val="0"/>
        <w:pageBreakBefore w:val="0"/>
        <w:widowControl/>
        <w:kinsoku/>
        <w:wordWrap/>
        <w:overflowPunct/>
        <w:topLinePunct w:val="0"/>
        <w:autoSpaceDE/>
        <w:autoSpaceDN/>
        <w:bidi w:val="0"/>
        <w:adjustRightInd/>
        <w:snapToGrid/>
        <w:spacing w:before="10" w:after="10" w:line="520" w:lineRule="exact"/>
        <w:ind w:left="0" w:leftChars="0" w:right="0" w:rightChars="0" w:firstLine="643" w:firstLineChars="200"/>
        <w:jc w:val="both"/>
        <w:textAlignment w:val="auto"/>
        <w:rPr>
          <w:rFonts w:hint="eastAsia" w:ascii="楷体_GB2312" w:hAnsi="楷体_GB2312" w:eastAsia="楷体_GB2312" w:cs="楷体_GB2312"/>
          <w:b/>
          <w:bCs/>
          <w:color w:val="000000" w:themeColor="text1"/>
          <w:kern w:val="0"/>
          <w:sz w:val="32"/>
          <w:szCs w:val="32"/>
          <w:lang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eastAsia="zh-CN" w:bidi="ar"/>
          <w14:textFill>
            <w14:solidFill>
              <w14:schemeClr w14:val="tx1"/>
            </w14:solidFill>
          </w14:textFill>
        </w:rPr>
        <w:t>（一）菜品质量评分标准</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规定菜品和自选菜品的每道作品按口味、质感、形态、色泽、装盘与卫生、工艺水平等六部分评分，满分均为100分。</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1.口味（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分）：符合该菜品设定的口味要求，调味适口，口味纯正，主味突出，味道鲜美。调味失当的，酌情扣分。原料变质，有腥膻异味等恶味不可食用的，整菜不予评分。</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2.质感（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分）：符合该菜品设定的质感要求，选料精细，运用火候得当，质感鲜明，符合该菜品应有的嫩、滑、爽、脆、软、酥等个性特点。不符合要求的，酌情扣分。由于失饪造成生、焦糊等现象不能食用的，整菜不予评分。</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3.形态（15分）：用料搭配合理，成品数量（重量）符合要求，刀工细腻，刀面光洁，大小合理匀称，造型自然美观。不符合要求的，酌情扣分。</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4.色泽（15分）：色泽鲜明悦目，色调明快自然，汁芡适度。不符合要求的，酌情扣分；使用人造色素的，整菜不予评分。</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5.装盘与卫生（10分）：讲究用料绿色环保，食品营养健康，装盘整洁，餐具与菜品相得益彰，注重餐具器皿卫生。不符合要求的，装饰过度渲染的，酌情扣分。因卫生问题不能食用的，整菜不予评分。</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6.工艺水平（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0分）：制作工艺水平高，菜品有创新，使用食材原料或菜品风味有显著特点，符合该菜品的设计理念，有市场推广价值。不符合要求的，酌情扣分。</w:t>
      </w:r>
    </w:p>
    <w:p>
      <w:pPr>
        <w:keepNext w:val="0"/>
        <w:keepLines w:val="0"/>
        <w:pageBreakBefore w:val="0"/>
        <w:widowControl/>
        <w:kinsoku/>
        <w:wordWrap/>
        <w:overflowPunct/>
        <w:topLinePunct w:val="0"/>
        <w:autoSpaceDE/>
        <w:autoSpaceDN/>
        <w:bidi w:val="0"/>
        <w:adjustRightInd/>
        <w:snapToGrid/>
        <w:spacing w:before="10" w:after="10" w:line="520" w:lineRule="exact"/>
        <w:ind w:left="0" w:leftChars="0" w:right="0" w:rightChars="0" w:firstLine="643" w:firstLineChars="200"/>
        <w:jc w:val="both"/>
        <w:textAlignment w:val="auto"/>
        <w:rPr>
          <w:rFonts w:hint="eastAsia" w:ascii="楷体_GB2312" w:hAnsi="楷体_GB2312" w:eastAsia="楷体_GB2312" w:cs="楷体_GB2312"/>
          <w:b/>
          <w:bCs/>
          <w:color w:val="000000" w:themeColor="text1"/>
          <w:kern w:val="0"/>
          <w:sz w:val="32"/>
          <w:szCs w:val="32"/>
          <w:lang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eastAsia="zh-CN" w:bidi="ar"/>
          <w14:textFill>
            <w14:solidFill>
              <w14:schemeClr w14:val="tx1"/>
            </w14:solidFill>
          </w14:textFill>
        </w:rPr>
        <w:t>（二）现场技能实操评分标准</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现场技能实操满分为100分，由现场评委根据选手的表现予以评分。参赛选手必须自觉遵守竞赛规则，安全、有序、熟练进行操作。</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凡有下列违规行为者，均作扣分处理：</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1.参赛选手进入赛场时没有穿着厨师服、戴好厨师帽、穿着厨师鞋的，或携带的物品、食材凌乱堆放，没有规范整理的，酌情扣1～5分。</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2.参赛选手携带超出规定范围内的原材料进场参赛，不服从评委规劝的，视情节按每种原材料酌情扣2～10分。</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3.参赛选手夹带已成型的原材料进场的，按每种原材料酌情扣10分，严重者没收有关原材料。</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4.参赛选手操作时不遵守个人饮食卫生条例规范，衣着不整洁，吸烟等违例行为的，酌情扣1～8分。</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5.参赛选手操作过程中食物生熟不分，工具不整洁，乱扔下脚料，不搞工位清洁卫生，不按规定处理垃圾的，酌情扣1～10分。</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6.烹饪比赛失饪重做或挪用他人的原材料、汤汁、成品的，该作品不予评分。</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7.参赛选手出现不服从安排、违反安全操作、浪费现象等行为，均酌情扣1～20分；严重者取消比赛资格。</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8.超时扣分：烹饪比赛超过时限的，每超时2分钟内扣减1分，超过10分钟的则取消该作品的比赛成绩。</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上述现场违例行为，最高可扣减100分，由现场评委负责记录，按有关规定予以扣分，最后经总评委核准。</w:t>
      </w:r>
    </w:p>
    <w:p>
      <w:pPr>
        <w:keepNext w:val="0"/>
        <w:keepLines w:val="0"/>
        <w:pageBreakBefore w:val="0"/>
        <w:numPr>
          <w:ilvl w:val="0"/>
          <w:numId w:val="0"/>
        </w:numPr>
        <w:tabs>
          <w:tab w:val="left" w:pos="709"/>
        </w:tabs>
        <w:kinsoku/>
        <w:wordWrap/>
        <w:overflowPunct/>
        <w:topLinePunct w:val="0"/>
        <w:autoSpaceDE/>
        <w:autoSpaceDN/>
        <w:bidi w:val="0"/>
        <w:adjustRightInd/>
        <w:snapToGrid/>
        <w:spacing w:before="10" w:after="10" w:line="52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三、竞赛场地提供的调味料与设备工具</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1.操作技能竞赛在指定场地进行。</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2.菜品所用的餐具器皿一律自带，餐具表面不得带有任何企业单位或个人标志。</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.赛场只提供一般的调味料，如：食用调和油（1500g/人）、精盐、味精、白糖、生抽、老抽、鱼露、芝麻油、胡椒粉、料酒、生粉。其它的调味料均由选手自备，经评审委员会检查后方可带进场参赛。</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.设备与工具</w:t>
      </w:r>
    </w:p>
    <w:p>
      <w:pPr>
        <w:keepNext w:val="0"/>
        <w:keepLines w:val="0"/>
        <w:pageBreakBefore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每个竞赛工位提供的设备、工具清单如下表：</w:t>
      </w:r>
    </w:p>
    <w:p>
      <w:pPr>
        <w:rPr>
          <w:rFonts w:hint="eastAsia"/>
        </w:rPr>
      </w:pPr>
    </w:p>
    <w:tbl>
      <w:tblPr>
        <w:tblStyle w:val="2"/>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763"/>
        <w:gridCol w:w="2622"/>
        <w:gridCol w:w="891"/>
        <w:gridCol w:w="859"/>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blHeader/>
          <w:jc w:val="center"/>
        </w:trPr>
        <w:tc>
          <w:tcPr>
            <w:tcW w:w="89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line="560" w:lineRule="exact"/>
              <w:ind w:left="0" w:leftChars="0"/>
              <w:jc w:val="center"/>
              <w:textAlignment w:val="auto"/>
              <w:rPr>
                <w:rFonts w:ascii="仿宋" w:hAnsi="仿宋" w:eastAsia="仿宋" w:cs="宋体"/>
                <w:b/>
                <w:bCs/>
                <w:color w:val="000000" w:themeColor="text1"/>
                <w:sz w:val="28"/>
                <w:szCs w:val="28"/>
                <w14:textFill>
                  <w14:solidFill>
                    <w14:schemeClr w14:val="tx1"/>
                  </w14:solidFill>
                </w14:textFill>
              </w:rPr>
            </w:pPr>
            <w:r>
              <w:rPr>
                <w:rFonts w:hint="eastAsia" w:ascii="仿宋" w:hAnsi="仿宋" w:eastAsia="仿宋" w:cs="宋体"/>
                <w:b/>
                <w:bCs/>
                <w:color w:val="000000" w:themeColor="text1"/>
                <w:sz w:val="28"/>
                <w:szCs w:val="28"/>
                <w14:textFill>
                  <w14:solidFill>
                    <w14:schemeClr w14:val="tx1"/>
                  </w14:solidFill>
                </w14:textFill>
              </w:rPr>
              <w:t>序号</w:t>
            </w:r>
          </w:p>
        </w:tc>
        <w:tc>
          <w:tcPr>
            <w:tcW w:w="176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line="560" w:lineRule="exact"/>
              <w:ind w:left="0" w:leftChars="0"/>
              <w:jc w:val="center"/>
              <w:textAlignment w:val="auto"/>
              <w:rPr>
                <w:rFonts w:ascii="仿宋" w:hAnsi="仿宋" w:eastAsia="仿宋" w:cs="宋体"/>
                <w:b/>
                <w:bCs/>
                <w:color w:val="000000" w:themeColor="text1"/>
                <w:sz w:val="28"/>
                <w:szCs w:val="28"/>
                <w14:textFill>
                  <w14:solidFill>
                    <w14:schemeClr w14:val="tx1"/>
                  </w14:solidFill>
                </w14:textFill>
              </w:rPr>
            </w:pPr>
            <w:r>
              <w:rPr>
                <w:rFonts w:hint="eastAsia" w:ascii="仿宋" w:hAnsi="仿宋" w:eastAsia="仿宋" w:cs="宋体"/>
                <w:b/>
                <w:bCs/>
                <w:color w:val="000000" w:themeColor="text1"/>
                <w:sz w:val="28"/>
                <w:szCs w:val="28"/>
                <w14:textFill>
                  <w14:solidFill>
                    <w14:schemeClr w14:val="tx1"/>
                  </w14:solidFill>
                </w14:textFill>
              </w:rPr>
              <w:t>设备名称</w:t>
            </w:r>
          </w:p>
        </w:tc>
        <w:tc>
          <w:tcPr>
            <w:tcW w:w="26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line="560" w:lineRule="exact"/>
              <w:ind w:left="0" w:leftChars="0"/>
              <w:jc w:val="center"/>
              <w:textAlignment w:val="auto"/>
              <w:rPr>
                <w:rFonts w:ascii="仿宋" w:hAnsi="仿宋" w:eastAsia="仿宋" w:cs="宋体"/>
                <w:b/>
                <w:bCs/>
                <w:color w:val="000000" w:themeColor="text1"/>
                <w:sz w:val="28"/>
                <w:szCs w:val="28"/>
                <w14:textFill>
                  <w14:solidFill>
                    <w14:schemeClr w14:val="tx1"/>
                  </w14:solidFill>
                </w14:textFill>
              </w:rPr>
            </w:pPr>
            <w:r>
              <w:rPr>
                <w:rFonts w:hint="eastAsia" w:ascii="仿宋" w:hAnsi="仿宋" w:eastAsia="仿宋" w:cs="宋体"/>
                <w:b/>
                <w:bCs/>
                <w:color w:val="000000" w:themeColor="text1"/>
                <w:sz w:val="28"/>
                <w:szCs w:val="28"/>
                <w14:textFill>
                  <w14:solidFill>
                    <w14:schemeClr w14:val="tx1"/>
                  </w14:solidFill>
                </w14:textFill>
              </w:rPr>
              <w:t>规格</w:t>
            </w:r>
          </w:p>
        </w:tc>
        <w:tc>
          <w:tcPr>
            <w:tcW w:w="89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line="560" w:lineRule="exact"/>
              <w:ind w:left="0" w:leftChars="0"/>
              <w:jc w:val="center"/>
              <w:textAlignment w:val="auto"/>
              <w:rPr>
                <w:rFonts w:ascii="仿宋" w:hAnsi="仿宋" w:eastAsia="仿宋" w:cs="宋体"/>
                <w:b/>
                <w:bCs/>
                <w:color w:val="000000" w:themeColor="text1"/>
                <w:sz w:val="28"/>
                <w:szCs w:val="28"/>
                <w14:textFill>
                  <w14:solidFill>
                    <w14:schemeClr w14:val="tx1"/>
                  </w14:solidFill>
                </w14:textFill>
              </w:rPr>
            </w:pPr>
            <w:r>
              <w:rPr>
                <w:rFonts w:hint="eastAsia" w:ascii="仿宋" w:hAnsi="仿宋" w:eastAsia="仿宋" w:cs="宋体"/>
                <w:b/>
                <w:bCs/>
                <w:color w:val="000000" w:themeColor="text1"/>
                <w:sz w:val="28"/>
                <w:szCs w:val="28"/>
                <w14:textFill>
                  <w14:solidFill>
                    <w14:schemeClr w14:val="tx1"/>
                  </w14:solidFill>
                </w14:textFill>
              </w:rPr>
              <w:t>单位</w:t>
            </w:r>
          </w:p>
        </w:tc>
        <w:tc>
          <w:tcPr>
            <w:tcW w:w="85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line="560" w:lineRule="exact"/>
              <w:ind w:left="0" w:leftChars="0"/>
              <w:jc w:val="center"/>
              <w:textAlignment w:val="auto"/>
              <w:rPr>
                <w:rFonts w:ascii="仿宋" w:hAnsi="仿宋" w:eastAsia="仿宋" w:cs="宋体"/>
                <w:b/>
                <w:bCs/>
                <w:color w:val="000000" w:themeColor="text1"/>
                <w:sz w:val="28"/>
                <w:szCs w:val="28"/>
                <w14:textFill>
                  <w14:solidFill>
                    <w14:schemeClr w14:val="tx1"/>
                  </w14:solidFill>
                </w14:textFill>
              </w:rPr>
            </w:pPr>
            <w:r>
              <w:rPr>
                <w:rFonts w:hint="eastAsia" w:ascii="仿宋" w:hAnsi="仿宋" w:eastAsia="仿宋" w:cs="宋体"/>
                <w:b/>
                <w:bCs/>
                <w:color w:val="000000" w:themeColor="text1"/>
                <w:sz w:val="28"/>
                <w:szCs w:val="28"/>
                <w14:textFill>
                  <w14:solidFill>
                    <w14:schemeClr w14:val="tx1"/>
                  </w14:solidFill>
                </w14:textFill>
              </w:rPr>
              <w:t>数量</w:t>
            </w:r>
          </w:p>
        </w:tc>
        <w:tc>
          <w:tcPr>
            <w:tcW w:w="195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line="560" w:lineRule="exact"/>
              <w:ind w:left="0" w:leftChars="0"/>
              <w:jc w:val="center"/>
              <w:textAlignment w:val="auto"/>
              <w:rPr>
                <w:rFonts w:ascii="仿宋" w:hAnsi="仿宋" w:eastAsia="仿宋" w:cs="宋体"/>
                <w:b/>
                <w:bCs/>
                <w:color w:val="000000" w:themeColor="text1"/>
                <w:sz w:val="28"/>
                <w:szCs w:val="28"/>
                <w14:textFill>
                  <w14:solidFill>
                    <w14:schemeClr w14:val="tx1"/>
                  </w14:solidFill>
                </w14:textFill>
              </w:rPr>
            </w:pPr>
            <w:r>
              <w:rPr>
                <w:rFonts w:hint="eastAsia" w:ascii="仿宋" w:hAnsi="仿宋" w:eastAsia="仿宋" w:cs="宋体"/>
                <w:b/>
                <w:bCs/>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w:t>
            </w: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电能蒸柜</w:t>
            </w:r>
          </w:p>
        </w:tc>
        <w:tc>
          <w:tcPr>
            <w:tcW w:w="26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不锈钢.</w:t>
            </w:r>
            <w:r>
              <w:rPr>
                <w:rFonts w:hint="eastAsia" w:ascii="仿宋" w:hAnsi="仿宋" w:eastAsia="仿宋" w:cs="宋体"/>
                <w:color w:val="000000" w:themeColor="text1"/>
                <w:sz w:val="28"/>
                <w:szCs w:val="28"/>
                <w:lang w:val="en-US" w:eastAsia="zh-CN"/>
                <w14:textFill>
                  <w14:solidFill>
                    <w14:schemeClr w14:val="tx1"/>
                  </w14:solidFill>
                </w14:textFill>
              </w:rPr>
              <w:t>二</w:t>
            </w:r>
            <w:r>
              <w:rPr>
                <w:rFonts w:hint="eastAsia" w:ascii="仿宋" w:hAnsi="仿宋" w:eastAsia="仿宋" w:cs="宋体"/>
                <w:color w:val="000000" w:themeColor="text1"/>
                <w:sz w:val="28"/>
                <w:szCs w:val="28"/>
                <w14:textFill>
                  <w14:solidFill>
                    <w14:schemeClr w14:val="tx1"/>
                  </w14:solidFill>
                </w14:textFill>
              </w:rPr>
              <w:t>层</w:t>
            </w:r>
          </w:p>
        </w:tc>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台</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val="en-US" w:eastAsia="zh-CN"/>
                <w14:textFill>
                  <w14:solidFill>
                    <w14:schemeClr w14:val="tx1"/>
                  </w14:solidFill>
                </w14:textFill>
              </w:rPr>
              <w:t>4</w:t>
            </w:r>
          </w:p>
        </w:tc>
        <w:tc>
          <w:tcPr>
            <w:tcW w:w="1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公用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2</w:t>
            </w: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电能烘烤箱</w:t>
            </w:r>
          </w:p>
        </w:tc>
        <w:tc>
          <w:tcPr>
            <w:tcW w:w="26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不锈钢.</w:t>
            </w:r>
            <w:r>
              <w:rPr>
                <w:rFonts w:hint="eastAsia" w:ascii="仿宋" w:hAnsi="仿宋" w:eastAsia="仿宋" w:cs="宋体"/>
                <w:color w:val="000000" w:themeColor="text1"/>
                <w:sz w:val="28"/>
                <w:szCs w:val="28"/>
                <w:lang w:val="en-US" w:eastAsia="zh-CN"/>
                <w14:textFill>
                  <w14:solidFill>
                    <w14:schemeClr w14:val="tx1"/>
                  </w14:solidFill>
                </w14:textFill>
              </w:rPr>
              <w:t>二</w:t>
            </w:r>
            <w:r>
              <w:rPr>
                <w:rFonts w:hint="eastAsia" w:ascii="仿宋" w:hAnsi="仿宋" w:eastAsia="仿宋" w:cs="宋体"/>
                <w:color w:val="000000" w:themeColor="text1"/>
                <w:sz w:val="28"/>
                <w:szCs w:val="28"/>
                <w14:textFill>
                  <w14:solidFill>
                    <w14:schemeClr w14:val="tx1"/>
                  </w14:solidFill>
                </w14:textFill>
              </w:rPr>
              <w:t>层</w:t>
            </w:r>
          </w:p>
        </w:tc>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台</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val="en-US" w:eastAsia="zh-CN"/>
                <w14:textFill>
                  <w14:solidFill>
                    <w14:schemeClr w14:val="tx1"/>
                  </w14:solidFill>
                </w14:textFill>
              </w:rPr>
              <w:t>1</w:t>
            </w:r>
          </w:p>
        </w:tc>
        <w:tc>
          <w:tcPr>
            <w:tcW w:w="1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公用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3</w:t>
            </w: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长形烘烤盘</w:t>
            </w:r>
          </w:p>
        </w:tc>
        <w:tc>
          <w:tcPr>
            <w:tcW w:w="26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shd w:val="clear" w:color="auto" w:fill="FFFFFF"/>
                <w14:textFill>
                  <w14:solidFill>
                    <w14:schemeClr w14:val="tx1"/>
                  </w14:solidFill>
                </w14:textFill>
              </w:rPr>
              <w:t>600*400*60mm</w:t>
            </w:r>
          </w:p>
        </w:tc>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只</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12</w:t>
            </w:r>
          </w:p>
        </w:tc>
        <w:tc>
          <w:tcPr>
            <w:tcW w:w="1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公用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4</w:t>
            </w: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单星洗涤盆</w:t>
            </w:r>
          </w:p>
        </w:tc>
        <w:tc>
          <w:tcPr>
            <w:tcW w:w="26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不锈钢</w:t>
            </w:r>
          </w:p>
        </w:tc>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台</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0.5</w:t>
            </w:r>
          </w:p>
        </w:tc>
        <w:tc>
          <w:tcPr>
            <w:tcW w:w="1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2工位配1个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5</w:t>
            </w: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双层操作台</w:t>
            </w:r>
          </w:p>
        </w:tc>
        <w:tc>
          <w:tcPr>
            <w:tcW w:w="26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1500*760*800mm</w:t>
            </w:r>
          </w:p>
        </w:tc>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台</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0.5</w:t>
            </w:r>
          </w:p>
        </w:tc>
        <w:tc>
          <w:tcPr>
            <w:tcW w:w="1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2工位配1个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6</w:t>
            </w: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炒镬</w:t>
            </w:r>
          </w:p>
        </w:tc>
        <w:tc>
          <w:tcPr>
            <w:tcW w:w="26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直径48cm</w:t>
            </w:r>
          </w:p>
        </w:tc>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个</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w:t>
            </w:r>
          </w:p>
        </w:tc>
        <w:tc>
          <w:tcPr>
            <w:tcW w:w="1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7</w:t>
            </w: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镬架</w:t>
            </w:r>
          </w:p>
        </w:tc>
        <w:tc>
          <w:tcPr>
            <w:tcW w:w="26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不锈钢</w:t>
            </w:r>
          </w:p>
        </w:tc>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个</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w:t>
            </w:r>
          </w:p>
        </w:tc>
        <w:tc>
          <w:tcPr>
            <w:tcW w:w="1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配炒镬使用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8</w:t>
            </w: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锅盖</w:t>
            </w:r>
          </w:p>
        </w:tc>
        <w:tc>
          <w:tcPr>
            <w:tcW w:w="26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直径40cm</w:t>
            </w:r>
          </w:p>
        </w:tc>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个</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0.5</w:t>
            </w:r>
          </w:p>
        </w:tc>
        <w:tc>
          <w:tcPr>
            <w:tcW w:w="1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2工位配1个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9</w:t>
            </w: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炒勺</w:t>
            </w:r>
          </w:p>
        </w:tc>
        <w:tc>
          <w:tcPr>
            <w:tcW w:w="26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直径12.5cm</w:t>
            </w:r>
          </w:p>
        </w:tc>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个</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w:t>
            </w:r>
          </w:p>
        </w:tc>
        <w:tc>
          <w:tcPr>
            <w:tcW w:w="1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10</w:t>
            </w: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镬铲</w:t>
            </w:r>
          </w:p>
        </w:tc>
        <w:tc>
          <w:tcPr>
            <w:tcW w:w="26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长39.5*宽9.5cm</w:t>
            </w:r>
          </w:p>
        </w:tc>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个</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w:t>
            </w:r>
          </w:p>
        </w:tc>
        <w:tc>
          <w:tcPr>
            <w:tcW w:w="1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11</w:t>
            </w: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笊篱</w:t>
            </w:r>
          </w:p>
        </w:tc>
        <w:tc>
          <w:tcPr>
            <w:tcW w:w="26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直径28cm</w:t>
            </w:r>
          </w:p>
        </w:tc>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个</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w:t>
            </w:r>
          </w:p>
        </w:tc>
        <w:tc>
          <w:tcPr>
            <w:tcW w:w="1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12</w:t>
            </w: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竹扫</w:t>
            </w:r>
          </w:p>
        </w:tc>
        <w:tc>
          <w:tcPr>
            <w:tcW w:w="26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长30cm*直径5cm</w:t>
            </w:r>
          </w:p>
        </w:tc>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个</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w:t>
            </w:r>
          </w:p>
        </w:tc>
        <w:tc>
          <w:tcPr>
            <w:tcW w:w="1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13</w:t>
            </w: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油盆</w:t>
            </w:r>
          </w:p>
        </w:tc>
        <w:tc>
          <w:tcPr>
            <w:tcW w:w="26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直径28cm</w:t>
            </w:r>
          </w:p>
        </w:tc>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个</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w:t>
            </w:r>
          </w:p>
        </w:tc>
        <w:tc>
          <w:tcPr>
            <w:tcW w:w="1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14</w:t>
            </w: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调味盘</w:t>
            </w:r>
          </w:p>
        </w:tc>
        <w:tc>
          <w:tcPr>
            <w:tcW w:w="26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6盅（盒）</w:t>
            </w:r>
          </w:p>
        </w:tc>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套</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w:t>
            </w:r>
          </w:p>
        </w:tc>
        <w:tc>
          <w:tcPr>
            <w:tcW w:w="1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2工位配1个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15</w:t>
            </w: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筷子</w:t>
            </w:r>
          </w:p>
        </w:tc>
        <w:tc>
          <w:tcPr>
            <w:tcW w:w="26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木或竹筷子</w:t>
            </w:r>
          </w:p>
        </w:tc>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双</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w:t>
            </w:r>
          </w:p>
        </w:tc>
        <w:tc>
          <w:tcPr>
            <w:tcW w:w="1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16</w:t>
            </w: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小汤勺</w:t>
            </w:r>
          </w:p>
        </w:tc>
        <w:tc>
          <w:tcPr>
            <w:tcW w:w="26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不锈钢</w:t>
            </w:r>
          </w:p>
        </w:tc>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个</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w:t>
            </w:r>
          </w:p>
        </w:tc>
        <w:tc>
          <w:tcPr>
            <w:tcW w:w="1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配套调味小勺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17</w:t>
            </w: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码兜</w:t>
            </w:r>
          </w:p>
        </w:tc>
        <w:tc>
          <w:tcPr>
            <w:tcW w:w="26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直径15cm</w:t>
            </w:r>
          </w:p>
        </w:tc>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个</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4</w:t>
            </w:r>
          </w:p>
        </w:tc>
        <w:tc>
          <w:tcPr>
            <w:tcW w:w="1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18</w:t>
            </w: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bCs/>
                <w:color w:val="000000" w:themeColor="text1"/>
                <w:sz w:val="28"/>
                <w:szCs w:val="28"/>
                <w:shd w:val="clear" w:color="auto" w:fill="FFFFFF"/>
                <w14:textFill>
                  <w14:solidFill>
                    <w14:schemeClr w14:val="tx1"/>
                  </w14:solidFill>
                </w14:textFill>
              </w:rPr>
            </w:pPr>
            <w:r>
              <w:rPr>
                <w:rFonts w:hint="eastAsia" w:ascii="仿宋" w:hAnsi="仿宋" w:eastAsia="仿宋" w:cs="宋体"/>
                <w:bCs/>
                <w:color w:val="000000" w:themeColor="text1"/>
                <w:sz w:val="28"/>
                <w:szCs w:val="28"/>
                <w:shd w:val="clear" w:color="auto" w:fill="FFFFFF"/>
                <w14:textFill>
                  <w14:solidFill>
                    <w14:schemeClr w14:val="tx1"/>
                  </w14:solidFill>
                </w14:textFill>
              </w:rPr>
              <w:t>不锈钢盆</w:t>
            </w:r>
          </w:p>
        </w:tc>
        <w:tc>
          <w:tcPr>
            <w:tcW w:w="26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bCs/>
                <w:color w:val="000000" w:themeColor="text1"/>
                <w:sz w:val="28"/>
                <w:szCs w:val="28"/>
                <w:shd w:val="clear" w:color="auto" w:fill="FFFFFF"/>
                <w14:textFill>
                  <w14:solidFill>
                    <w14:schemeClr w14:val="tx1"/>
                  </w14:solidFill>
                </w14:textFill>
              </w:rPr>
            </w:pPr>
            <w:r>
              <w:rPr>
                <w:rFonts w:hint="eastAsia" w:ascii="仿宋" w:hAnsi="仿宋" w:eastAsia="仿宋" w:cs="宋体"/>
                <w:bCs/>
                <w:color w:val="000000" w:themeColor="text1"/>
                <w:sz w:val="28"/>
                <w:szCs w:val="28"/>
                <w:shd w:val="clear" w:color="auto" w:fill="FFFFFF"/>
                <w14:textFill>
                  <w14:solidFill>
                    <w14:schemeClr w14:val="tx1"/>
                  </w14:solidFill>
                </w14:textFill>
              </w:rPr>
              <w:t>直径36cm</w:t>
            </w:r>
          </w:p>
        </w:tc>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个</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w:t>
            </w:r>
          </w:p>
        </w:tc>
        <w:tc>
          <w:tcPr>
            <w:tcW w:w="1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19</w:t>
            </w: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砧板</w:t>
            </w:r>
          </w:p>
        </w:tc>
        <w:tc>
          <w:tcPr>
            <w:tcW w:w="26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白色塑料（45*10cm）</w:t>
            </w:r>
          </w:p>
        </w:tc>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块</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w:t>
            </w:r>
          </w:p>
        </w:tc>
        <w:tc>
          <w:tcPr>
            <w:tcW w:w="1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20</w:t>
            </w: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垃圾箱</w:t>
            </w:r>
          </w:p>
        </w:tc>
        <w:tc>
          <w:tcPr>
            <w:tcW w:w="26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p>
        </w:tc>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套</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0.5</w:t>
            </w:r>
          </w:p>
        </w:tc>
        <w:tc>
          <w:tcPr>
            <w:tcW w:w="1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2工位配1套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21</w:t>
            </w: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bCs/>
                <w:color w:val="000000" w:themeColor="text1"/>
                <w:sz w:val="28"/>
                <w:szCs w:val="28"/>
                <w:shd w:val="clear" w:color="auto" w:fill="FFFFFF"/>
                <w14:textFill>
                  <w14:solidFill>
                    <w14:schemeClr w14:val="tx1"/>
                  </w14:solidFill>
                </w14:textFill>
              </w:rPr>
            </w:pPr>
            <w:r>
              <w:rPr>
                <w:rFonts w:hint="eastAsia" w:ascii="仿宋" w:hAnsi="仿宋" w:eastAsia="仿宋" w:cs="宋体"/>
                <w:bCs/>
                <w:color w:val="000000" w:themeColor="text1"/>
                <w:sz w:val="28"/>
                <w:szCs w:val="28"/>
                <w:shd w:val="clear" w:color="auto" w:fill="FFFFFF"/>
                <w14:textFill>
                  <w14:solidFill>
                    <w14:schemeClr w14:val="tx1"/>
                  </w14:solidFill>
                </w14:textFill>
              </w:rPr>
              <w:t>220V插座</w:t>
            </w:r>
          </w:p>
        </w:tc>
        <w:tc>
          <w:tcPr>
            <w:tcW w:w="26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bCs/>
                <w:color w:val="000000" w:themeColor="text1"/>
                <w:sz w:val="28"/>
                <w:szCs w:val="28"/>
                <w:shd w:val="clear" w:color="auto" w:fill="FFFFFF"/>
                <w14:textFill>
                  <w14:solidFill>
                    <w14:schemeClr w14:val="tx1"/>
                  </w14:solidFill>
                </w14:textFill>
              </w:rPr>
            </w:pPr>
            <w:r>
              <w:rPr>
                <w:rFonts w:hint="eastAsia" w:ascii="仿宋" w:hAnsi="仿宋" w:eastAsia="仿宋" w:cs="宋体"/>
                <w:bCs/>
                <w:color w:val="000000" w:themeColor="text1"/>
                <w:sz w:val="28"/>
                <w:szCs w:val="28"/>
                <w:shd w:val="clear" w:color="auto" w:fill="FFFFFF"/>
                <w14:textFill>
                  <w14:solidFill>
                    <w14:schemeClr w14:val="tx1"/>
                  </w14:solidFill>
                </w14:textFill>
              </w:rPr>
              <w:t>二、三插口</w:t>
            </w:r>
          </w:p>
        </w:tc>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个</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w:t>
            </w:r>
          </w:p>
        </w:tc>
        <w:tc>
          <w:tcPr>
            <w:tcW w:w="1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公用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22</w:t>
            </w: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bCs/>
                <w:color w:val="000000" w:themeColor="text1"/>
                <w:sz w:val="28"/>
                <w:szCs w:val="28"/>
                <w:shd w:val="clear" w:color="auto" w:fill="FFFFFF"/>
                <w14:textFill>
                  <w14:solidFill>
                    <w14:schemeClr w14:val="tx1"/>
                  </w14:solidFill>
                </w14:textFill>
              </w:rPr>
            </w:pPr>
            <w:r>
              <w:rPr>
                <w:rFonts w:hint="eastAsia" w:ascii="仿宋" w:hAnsi="仿宋" w:eastAsia="仿宋" w:cs="宋体"/>
                <w:bCs/>
                <w:color w:val="000000" w:themeColor="text1"/>
                <w:sz w:val="28"/>
                <w:szCs w:val="28"/>
                <w:shd w:val="clear" w:color="auto" w:fill="FFFFFF"/>
                <w14:textFill>
                  <w14:solidFill>
                    <w14:schemeClr w14:val="tx1"/>
                  </w14:solidFill>
                </w14:textFill>
              </w:rPr>
              <w:t>菜刀</w:t>
            </w:r>
          </w:p>
        </w:tc>
        <w:tc>
          <w:tcPr>
            <w:tcW w:w="26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bCs/>
                <w:color w:val="000000" w:themeColor="text1"/>
                <w:sz w:val="28"/>
                <w:szCs w:val="28"/>
                <w:shd w:val="clear" w:color="auto" w:fill="FFFFFF"/>
                <w14:textFill>
                  <w14:solidFill>
                    <w14:schemeClr w14:val="tx1"/>
                  </w14:solidFill>
                </w14:textFill>
              </w:rPr>
            </w:pPr>
            <w:r>
              <w:rPr>
                <w:rFonts w:hint="eastAsia" w:ascii="仿宋" w:hAnsi="仿宋" w:eastAsia="仿宋" w:cs="宋体"/>
                <w:bCs/>
                <w:color w:val="000000" w:themeColor="text1"/>
                <w:sz w:val="28"/>
                <w:szCs w:val="28"/>
                <w:shd w:val="clear" w:color="auto" w:fill="FFFFFF"/>
                <w14:textFill>
                  <w14:solidFill>
                    <w14:schemeClr w14:val="tx1"/>
                  </w14:solidFill>
                </w14:textFill>
              </w:rPr>
              <w:t>1号桑刀</w:t>
            </w:r>
          </w:p>
        </w:tc>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把</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w:t>
            </w:r>
          </w:p>
        </w:tc>
        <w:tc>
          <w:tcPr>
            <w:tcW w:w="1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可自带</w:t>
            </w:r>
          </w:p>
        </w:tc>
      </w:tr>
    </w:tbl>
    <w:p>
      <w:pPr>
        <w:tabs>
          <w:tab w:val="left" w:pos="709"/>
        </w:tabs>
        <w:spacing w:line="52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备注：1.可允许选手自带家庭用的220V,2000W以下的小型电热锅、电磁炉等设备进场使用。</w:t>
      </w:r>
    </w:p>
    <w:p>
      <w:pPr>
        <w:keepNext w:val="0"/>
        <w:keepLines w:val="0"/>
        <w:pageBreakBefore w:val="0"/>
        <w:widowControl w:val="0"/>
        <w:tabs>
          <w:tab w:val="left" w:pos="709"/>
        </w:tabs>
        <w:kinsoku/>
        <w:wordWrap/>
        <w:overflowPunct/>
        <w:topLinePunct w:val="0"/>
        <w:autoSpaceDE/>
        <w:autoSpaceDN/>
        <w:bidi w:val="0"/>
        <w:adjustRightInd/>
        <w:snapToGrid/>
        <w:spacing w:line="520" w:lineRule="exact"/>
        <w:ind w:firstLine="960" w:firstLineChars="300"/>
        <w:textAlignment w:val="auto"/>
        <w:rPr>
          <w:rFonts w:hint="eastAsia" w:ascii="黑体" w:hAnsi="黑体" w:eastAsia="黑体" w:cs="黑体"/>
          <w:b/>
          <w:bCs/>
          <w:sz w:val="32"/>
          <w:szCs w:val="32"/>
          <w:lang w:val="en-US" w:eastAsia="zh-CN"/>
        </w:rPr>
      </w:pPr>
      <w:r>
        <w:rPr>
          <w:rFonts w:hint="eastAsia" w:ascii="仿宋_GB2312" w:hAnsi="仿宋_GB2312" w:eastAsia="仿宋_GB2312" w:cs="仿宋_GB2312"/>
          <w:color w:val="000000" w:themeColor="text1"/>
          <w:sz w:val="32"/>
          <w:szCs w:val="32"/>
          <w14:textFill>
            <w14:solidFill>
              <w14:schemeClr w14:val="tx1"/>
            </w14:solidFill>
          </w14:textFill>
        </w:rPr>
        <w:t>2.选手用的其他特殊工具全部自备自带，可自备刀具。</w:t>
      </w:r>
    </w:p>
    <w:p>
      <w:pPr>
        <w:keepNext w:val="0"/>
        <w:keepLines w:val="0"/>
        <w:pageBreakBefore w:val="0"/>
        <w:widowControl w:val="0"/>
        <w:numPr>
          <w:ilvl w:val="0"/>
          <w:numId w:val="0"/>
        </w:numPr>
        <w:tabs>
          <w:tab w:val="left" w:pos="709"/>
        </w:tabs>
        <w:kinsoku/>
        <w:wordWrap/>
        <w:overflowPunct/>
        <w:topLinePunct w:val="0"/>
        <w:autoSpaceDE/>
        <w:autoSpaceDN/>
        <w:bidi w:val="0"/>
        <w:adjustRightInd/>
        <w:snapToGrid/>
        <w:spacing w:before="10" w:after="10" w:line="52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四、成绩计算与名次排列</w:t>
      </w:r>
    </w:p>
    <w:p>
      <w:pPr>
        <w:keepNext w:val="0"/>
        <w:keepLines w:val="0"/>
        <w:pageBreakBefore w:val="0"/>
        <w:widowControl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参赛选手的总成绩由菜品作品质量成绩（占总成绩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0%）和现场技能实操成绩（占总成绩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0%）组成。</w:t>
      </w:r>
    </w:p>
    <w:p>
      <w:pPr>
        <w:keepNext w:val="0"/>
        <w:keepLines w:val="0"/>
        <w:pageBreakBefore w:val="0"/>
        <w:widowControl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（一）菜品作品质量成绩：作品质量评分由作品质量评委根据评分标准对选手送评的每道作品成品逐一打分，评委评分的平均分，即为该作品的质量成绩（保留小数点后两位数）。</w:t>
      </w:r>
    </w:p>
    <w:p>
      <w:pPr>
        <w:keepNext w:val="0"/>
        <w:keepLines w:val="0"/>
        <w:pageBreakBefore w:val="0"/>
        <w:widowControl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）现场技能实操成绩：现场评委根据选手的表现进行评分（保留小数点后两位数）。</w:t>
      </w:r>
    </w:p>
    <w:p>
      <w:pPr>
        <w:keepNext w:val="0"/>
        <w:keepLines w:val="0"/>
        <w:pageBreakBefore w:val="0"/>
        <w:widowControl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）选手总成绩（保留小数点后两位数）=菜品作品质量成绩×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0%+现场技能实操成绩×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0%。</w:t>
      </w:r>
    </w:p>
    <w:p>
      <w:pPr>
        <w:keepNext w:val="0"/>
        <w:keepLines w:val="0"/>
        <w:pageBreakBefore w:val="0"/>
        <w:widowControl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）竞赛名次排列：参赛选手名次按总成绩由高到低排列，当竞赛最后总成绩相同，以菜品质量成绩高的排前。</w:t>
      </w:r>
    </w:p>
    <w:p>
      <w:pPr>
        <w:keepNext w:val="0"/>
        <w:keepLines w:val="0"/>
        <w:pageBreakBefore w:val="0"/>
        <w:widowControl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）成绩复核：为保障成绩评判的准确性，仲裁组对赛项总成绩排名前30%的所有参赛选手的成绩进行复核；对其余成绩进行抽检复核，抽检覆盖率不得低于20%。</w:t>
      </w:r>
    </w:p>
    <w:p>
      <w:pPr>
        <w:keepNext w:val="0"/>
        <w:keepLines w:val="0"/>
        <w:pageBreakBefore w:val="0"/>
        <w:widowControl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）参赛选手总成绩、名次排列由总评委、仲裁组长审核签名确认，报送竞赛组委会审批。</w:t>
      </w:r>
    </w:p>
    <w:p>
      <w:pPr>
        <w:keepNext w:val="0"/>
        <w:keepLines w:val="0"/>
        <w:pageBreakBefore w:val="0"/>
        <w:widowControl w:val="0"/>
        <w:numPr>
          <w:ilvl w:val="0"/>
          <w:numId w:val="0"/>
        </w:numPr>
        <w:tabs>
          <w:tab w:val="left" w:pos="709"/>
        </w:tabs>
        <w:kinsoku/>
        <w:wordWrap/>
        <w:overflowPunct/>
        <w:topLinePunct w:val="0"/>
        <w:autoSpaceDE/>
        <w:autoSpaceDN/>
        <w:bidi w:val="0"/>
        <w:adjustRightInd/>
        <w:snapToGrid/>
        <w:spacing w:before="10" w:after="10" w:line="52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五、申诉与仲裁</w:t>
      </w:r>
    </w:p>
    <w:p>
      <w:pPr>
        <w:keepNext w:val="0"/>
        <w:keepLines w:val="0"/>
        <w:pageBreakBefore w:val="0"/>
        <w:widowControl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（一）参赛选手对不符合竞赛规定的设备、工具，有失公正的评判，以及对工作人员的违规行为等可在竞赛成绩公布后20分钟内向仲裁组提出，超时不予受理。申诉报告须有申诉的参赛选手签名。 </w:t>
      </w:r>
    </w:p>
    <w:p>
      <w:pPr>
        <w:keepNext w:val="0"/>
        <w:keepLines w:val="0"/>
        <w:pageBreakBefore w:val="0"/>
        <w:widowControl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（二）仲裁组收到申诉报告后，应根据申诉事由进行调查处理，30分钟内书面通知申诉方，告知申诉处理结果。仲裁组的仲裁结果为最终结果。</w:t>
      </w:r>
    </w:p>
    <w:p>
      <w:pPr>
        <w:keepNext w:val="0"/>
        <w:keepLines w:val="0"/>
        <w:pageBreakBefore w:val="0"/>
        <w:widowControl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（三）申诉人不得无故拒不接受处理结果，不允许采取过激行为刁难、攻击工作人员，否则视为放弃申诉。</w:t>
      </w:r>
    </w:p>
    <w:p>
      <w:pPr>
        <w:keepNext w:val="0"/>
        <w:keepLines w:val="0"/>
        <w:pageBreakBefore w:val="0"/>
        <w:widowControl w:val="0"/>
        <w:tabs>
          <w:tab w:val="left" w:pos="709"/>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（四）仲裁组成员由本次竞赛组委会派员组成。</w:t>
      </w:r>
    </w:p>
    <w:p>
      <w:pPr>
        <w:tabs>
          <w:tab w:val="left" w:pos="709"/>
        </w:tabs>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（五）本技术文件由竞赛组委会负责解释。</w:t>
      </w:r>
    </w:p>
    <w:p>
      <w:pPr>
        <w:tabs>
          <w:tab w:val="left" w:pos="709"/>
        </w:tabs>
        <w:spacing w:line="520" w:lineRule="exact"/>
        <w:rPr>
          <w:rFonts w:hint="eastAsia" w:ascii="黑体" w:hAnsi="黑体" w:eastAsia="黑体" w:cs="黑体"/>
          <w:b w:val="0"/>
          <w:bCs w:val="0"/>
          <w:sz w:val="32"/>
          <w:szCs w:val="32"/>
          <w:lang w:val="en-US" w:eastAsia="zh-CN"/>
        </w:rPr>
      </w:pPr>
    </w:p>
    <w:p>
      <w:pPr>
        <w:tabs>
          <w:tab w:val="left" w:pos="709"/>
        </w:tabs>
        <w:spacing w:line="520" w:lineRule="exact"/>
        <w:rPr>
          <w:rFonts w:hint="eastAsia" w:ascii="黑体" w:hAnsi="黑体" w:eastAsia="黑体" w:cs="黑体"/>
          <w:b w:val="0"/>
          <w:bCs w:val="0"/>
          <w:sz w:val="32"/>
          <w:szCs w:val="32"/>
          <w:lang w:val="en-US" w:eastAsia="zh-CN"/>
        </w:rPr>
      </w:pPr>
    </w:p>
    <w:p>
      <w:pPr>
        <w:tabs>
          <w:tab w:val="left" w:pos="709"/>
        </w:tabs>
        <w:spacing w:line="520" w:lineRule="exact"/>
        <w:rPr>
          <w:rFonts w:hint="eastAsia" w:ascii="黑体" w:hAnsi="黑体" w:eastAsia="黑体" w:cs="黑体"/>
          <w:b w:val="0"/>
          <w:bCs w:val="0"/>
          <w:sz w:val="32"/>
          <w:szCs w:val="32"/>
          <w:lang w:val="en-US" w:eastAsia="zh-CN"/>
        </w:rPr>
      </w:pPr>
    </w:p>
    <w:p>
      <w:pPr>
        <w:tabs>
          <w:tab w:val="left" w:pos="709"/>
        </w:tabs>
        <w:spacing w:line="520" w:lineRule="exact"/>
        <w:rPr>
          <w:rFonts w:hint="eastAsia" w:ascii="黑体" w:hAnsi="黑体" w:eastAsia="黑体" w:cs="黑体"/>
          <w:b w:val="0"/>
          <w:bCs w:val="0"/>
          <w:sz w:val="32"/>
          <w:szCs w:val="32"/>
          <w:lang w:val="en-US" w:eastAsia="zh-CN"/>
        </w:rPr>
      </w:pPr>
    </w:p>
    <w:p>
      <w:pPr>
        <w:tabs>
          <w:tab w:val="left" w:pos="709"/>
        </w:tabs>
        <w:spacing w:line="520" w:lineRule="exact"/>
        <w:rPr>
          <w:rFonts w:hint="eastAsia" w:ascii="黑体" w:hAnsi="黑体" w:eastAsia="黑体" w:cs="黑体"/>
          <w:b w:val="0"/>
          <w:bCs w:val="0"/>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F"/>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mYjQxYzJiNjY3YjI2NGUyMTk1YjZlZjBmNzljMGYifQ=="/>
  </w:docVars>
  <w:rsids>
    <w:rsidRoot w:val="5B723460"/>
    <w:rsid w:val="20E67965"/>
    <w:rsid w:val="5B723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潮州市直及下属单位</Company>
  <Pages>7</Pages>
  <Words>3351</Words>
  <Characters>3540</Characters>
  <Lines>0</Lines>
  <Paragraphs>0</Paragraphs>
  <TotalTime>0</TotalTime>
  <ScaleCrop>false</ScaleCrop>
  <LinksUpToDate>false</LinksUpToDate>
  <CharactersWithSpaces>3542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2024-07-08T01:01:00Z</dcterms:created>
  <dc:creator>老漫</dc:creator>
  <cp:lastModifiedBy>唐琪</cp:lastModifiedBy>
  <dcterms:modified xsi:type="dcterms:W3CDTF">2024-07-09T09:34:45Z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03950D4F3696432FBA4F48D8EABDBC92_11</vt:lpwstr>
  </property>
</Properties>
</file>