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潮州市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湘桥区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自然保护地进一步整合优化一览表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12458" w:type="dxa"/>
        <w:jc w:val="center"/>
        <w:tblInd w:w="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378"/>
        <w:gridCol w:w="2275"/>
        <w:gridCol w:w="1395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537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  <w:t>自然保护地名称</w:t>
            </w:r>
          </w:p>
        </w:tc>
        <w:tc>
          <w:tcPr>
            <w:tcW w:w="227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  <w:t>级别</w:t>
            </w:r>
          </w:p>
        </w:tc>
        <w:tc>
          <w:tcPr>
            <w:tcW w:w="2192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1"/>
                <w:lang w:val="en-US" w:eastAsia="zh-CN" w:bidi="ar-SA"/>
              </w:rPr>
              <w:t>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537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  <w:t>潮州西湖风景名胜区</w:t>
            </w:r>
          </w:p>
        </w:tc>
        <w:tc>
          <w:tcPr>
            <w:tcW w:w="227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风景名胜区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省级</w:t>
            </w:r>
          </w:p>
        </w:tc>
        <w:tc>
          <w:tcPr>
            <w:tcW w:w="219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74.94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537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  <w:t>潮州红山森林公园</w:t>
            </w:r>
          </w:p>
        </w:tc>
        <w:tc>
          <w:tcPr>
            <w:tcW w:w="227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森林公园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省级</w:t>
            </w:r>
          </w:p>
        </w:tc>
        <w:tc>
          <w:tcPr>
            <w:tcW w:w="219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935.25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537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  <w:lang w:val="en-US" w:eastAsia="zh-CN" w:bidi="ar-SA"/>
              </w:rPr>
              <w:t>合计</w:t>
            </w:r>
          </w:p>
        </w:tc>
        <w:tc>
          <w:tcPr>
            <w:tcW w:w="227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92" w:type="dxa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 w:bidi="ar-SA"/>
              </w:rPr>
              <w:t>1010.19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4632"/>
    <w:rsid w:val="7B7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2025-06-25T08:03:00Z</dcterms:created>
  <dc:creator>飞飞飞飞飞long</dc:creator>
  <cp:lastModifiedBy>飞飞飞飞飞long</cp:lastModifiedBy>
  <dcterms:modified xsi:type="dcterms:W3CDTF">2025-06-25T08:03:52Z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