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uppressAutoHyphen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潮州市</w:t>
      </w:r>
      <w:r>
        <w:rPr>
          <w:rFonts w:hint="eastAsia" w:ascii="方正小标宋简体" w:hAnsi="方正小标宋简体" w:eastAsia="方正小标宋简体" w:cs="方正小标宋简体"/>
          <w:sz w:val="44"/>
          <w:szCs w:val="44"/>
          <w:lang w:val="en-US" w:eastAsia="zh-CN"/>
        </w:rPr>
        <w:t>湘桥</w:t>
      </w:r>
      <w:r>
        <w:rPr>
          <w:rFonts w:hint="eastAsia" w:ascii="方正小标宋简体" w:hAnsi="方正小标宋简体" w:eastAsia="方正小标宋简体" w:cs="方正小标宋简体"/>
          <w:sz w:val="44"/>
          <w:szCs w:val="44"/>
        </w:rPr>
        <w:t>区</w:t>
      </w:r>
      <w:bookmarkStart w:id="0" w:name="OLE_LINK1"/>
      <w:r>
        <w:rPr>
          <w:rFonts w:hint="eastAsia" w:ascii="方正小标宋简体" w:hAnsi="方正小标宋简体" w:eastAsia="方正小标宋简体" w:cs="方正小标宋简体"/>
          <w:sz w:val="44"/>
          <w:szCs w:val="44"/>
        </w:rPr>
        <w:t>2025年质量立区</w:t>
      </w:r>
      <w:bookmarkEnd w:id="0"/>
      <w:r>
        <w:rPr>
          <w:rFonts w:hint="eastAsia" w:ascii="方正小标宋简体" w:hAnsi="方正小标宋简体" w:eastAsia="方正小标宋简体" w:cs="方正小标宋简体"/>
          <w:sz w:val="44"/>
          <w:szCs w:val="44"/>
        </w:rPr>
        <w:t>工作方案</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cs="方正小标宋简体" w:hAnsiTheme="majorEastAsia"/>
          <w:sz w:val="32"/>
          <w:szCs w:val="32"/>
        </w:rPr>
      </w:pP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为深入贯彻省、市、区高质量发展大会精神，贯彻落实市政府质量立市三年攻坚行动的部署，</w:t>
      </w:r>
      <w:r>
        <w:rPr>
          <w:rFonts w:hint="eastAsia" w:ascii="仿宋_GB2312" w:hAnsi="仿宋_GB2312" w:eastAsia="仿宋_GB2312" w:cs="仿宋_GB2312"/>
          <w:sz w:val="32"/>
          <w:szCs w:val="24"/>
          <w:lang w:val="en-US" w:eastAsia="zh-CN"/>
        </w:rPr>
        <w:t>全面推进质量强区建设</w:t>
      </w:r>
      <w:r>
        <w:rPr>
          <w:rFonts w:hint="eastAsia" w:ascii="仿宋_GB2312" w:hAnsi="仿宋_GB2312" w:eastAsia="仿宋_GB2312" w:cs="仿宋_GB2312"/>
          <w:sz w:val="32"/>
          <w:szCs w:val="24"/>
        </w:rPr>
        <w:t>，</w:t>
      </w:r>
      <w:r>
        <w:rPr>
          <w:rFonts w:hint="eastAsia" w:ascii="仿宋_GB2312" w:hAnsi="仿宋_GB2312" w:eastAsia="仿宋_GB2312" w:cs="仿宋_GB2312"/>
          <w:sz w:val="32"/>
          <w:szCs w:val="24"/>
          <w:lang w:val="en-US" w:eastAsia="zh-CN"/>
        </w:rPr>
        <w:t>深入执行质量提升行动，加快推动高质量发展，结合我区实际，</w:t>
      </w:r>
      <w:r>
        <w:rPr>
          <w:rFonts w:hint="eastAsia" w:ascii="仿宋_GB2312" w:hAnsi="仿宋_GB2312" w:eastAsia="仿宋_GB2312" w:cs="仿宋_GB2312"/>
          <w:sz w:val="32"/>
          <w:szCs w:val="24"/>
        </w:rPr>
        <w:t>制定本工作方案。</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rPr>
      </w:pPr>
      <w:r>
        <w:rPr>
          <w:rFonts w:hint="eastAsia" w:ascii="黑体" w:hAnsi="黑体" w:eastAsia="黑体" w:cs="黑体"/>
          <w:sz w:val="32"/>
          <w:szCs w:val="24"/>
        </w:rPr>
        <w:t>一、工作目标</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rPr>
      </w:pPr>
      <w:r>
        <w:rPr>
          <w:rFonts w:hint="eastAsia" w:ascii="仿宋_GB2312" w:hAnsi="仿宋_GB2312" w:eastAsia="仿宋_GB2312" w:cs="仿宋_GB2312"/>
          <w:sz w:val="32"/>
          <w:szCs w:val="24"/>
        </w:rPr>
        <w:t>结合质量立市三年攻坚行动的部署</w:t>
      </w:r>
      <w:r>
        <w:rPr>
          <w:rFonts w:hint="eastAsia" w:ascii="仿宋_GB2312" w:hAnsi="仿宋_GB2312" w:eastAsia="仿宋_GB2312" w:cs="仿宋_GB2312"/>
          <w:sz w:val="32"/>
          <w:szCs w:val="24"/>
          <w:lang w:eastAsia="zh-CN"/>
        </w:rPr>
        <w:t>，</w:t>
      </w:r>
      <w:r>
        <w:rPr>
          <w:rFonts w:hint="eastAsia" w:ascii="仿宋_GB2312" w:hAnsi="仿宋_GB2312" w:eastAsia="仿宋_GB2312" w:cs="仿宋_GB2312"/>
          <w:sz w:val="32"/>
          <w:szCs w:val="24"/>
          <w:lang w:val="en-US" w:eastAsia="zh-CN"/>
        </w:rPr>
        <w:t>聚焦我区食品（糖果）、陶瓷等重点产业，综合运用行政许可、认证认可、监督抽查、标准建设、行政执法、检测服务、信用建设、知识产权等各种措施，推动经济社会实现更高质量、更有效率、更可持续的发展。</w:t>
      </w:r>
      <w:r>
        <w:rPr>
          <w:rFonts w:hint="eastAsia" w:ascii="仿宋_GB2312" w:hAnsi="仿宋_GB2312" w:eastAsia="仿宋_GB2312" w:cs="仿宋_GB2312"/>
          <w:sz w:val="32"/>
          <w:szCs w:val="24"/>
        </w:rPr>
        <w:t>通过实施质量提升行动，力争到2025年</w:t>
      </w:r>
      <w:r>
        <w:rPr>
          <w:rFonts w:hint="eastAsia" w:ascii="仿宋_GB2312" w:hAnsi="仿宋_GB2312" w:eastAsia="仿宋_GB2312" w:cs="仿宋_GB2312"/>
          <w:sz w:val="32"/>
          <w:szCs w:val="24"/>
          <w:highlight w:val="none"/>
        </w:rPr>
        <w:t>底实现：食品合格率进一步提高，食品评价性抽检合格率达到98.5%以上，制造业产品质量合格率达到93%以上，推动</w:t>
      </w:r>
      <w:r>
        <w:rPr>
          <w:rFonts w:hint="eastAsia" w:ascii="仿宋_GB2312" w:hAnsi="仿宋_GB2312" w:eastAsia="仿宋_GB2312" w:cs="仿宋_GB2312"/>
          <w:sz w:val="32"/>
          <w:szCs w:val="24"/>
          <w:highlight w:val="none"/>
          <w:lang w:val="en-US" w:eastAsia="zh-CN"/>
        </w:rPr>
        <w:t>2</w:t>
      </w:r>
      <w:r>
        <w:rPr>
          <w:rFonts w:hint="eastAsia" w:ascii="仿宋_GB2312" w:hAnsi="仿宋_GB2312" w:eastAsia="仿宋_GB2312" w:cs="仿宋_GB2312"/>
          <w:sz w:val="32"/>
          <w:szCs w:val="24"/>
          <w:highlight w:val="none"/>
        </w:rPr>
        <w:t>家食品企业获得HACCP、ISO22000、ISO9000等认证或通过CNAS实验室认可。建设</w:t>
      </w:r>
      <w:r>
        <w:rPr>
          <w:rFonts w:hint="eastAsia" w:ascii="仿宋_GB2312" w:hAnsi="仿宋_GB2312" w:eastAsia="仿宋_GB2312" w:cs="仿宋_GB2312"/>
          <w:sz w:val="32"/>
          <w:szCs w:val="24"/>
          <w:highlight w:val="none"/>
          <w:lang w:val="en-US" w:eastAsia="zh-CN"/>
        </w:rPr>
        <w:t>1</w:t>
      </w:r>
      <w:r>
        <w:rPr>
          <w:rFonts w:hint="eastAsia" w:ascii="仿宋_GB2312" w:hAnsi="仿宋_GB2312" w:eastAsia="仿宋_GB2312" w:cs="仿宋_GB2312"/>
          <w:sz w:val="32"/>
          <w:szCs w:val="24"/>
          <w:highlight w:val="none"/>
        </w:rPr>
        <w:t>0家全国12315平台ODR企业，新增放心消费承诺单位超70家、线下无理由退货承诺店超10家,</w:t>
      </w:r>
      <w:r>
        <w:rPr>
          <w:rFonts w:hint="eastAsia" w:ascii="仿宋_GB2312" w:hAnsi="仿宋_GB2312" w:eastAsia="仿宋_GB2312" w:cs="仿宋_GB2312"/>
          <w:sz w:val="32"/>
          <w:highlight w:val="none"/>
        </w:rPr>
        <w:t xml:space="preserve"> 推动12315平台投诉办结率保持98%以上。</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yellow"/>
        </w:rPr>
      </w:pPr>
      <w:r>
        <w:rPr>
          <w:rFonts w:hint="eastAsia" w:ascii="黑体" w:hAnsi="黑体" w:eastAsia="黑体" w:cs="黑体"/>
          <w:sz w:val="32"/>
          <w:szCs w:val="24"/>
        </w:rPr>
        <w:t>二、</w:t>
      </w:r>
      <w:r>
        <w:rPr>
          <w:rFonts w:hint="eastAsia" w:ascii="黑体" w:hAnsi="黑体" w:eastAsia="黑体" w:cs="黑体"/>
          <w:sz w:val="32"/>
          <w:szCs w:val="24"/>
          <w:lang w:eastAsia="zh-CN"/>
        </w:rPr>
        <w:t>主要</w:t>
      </w:r>
      <w:r>
        <w:rPr>
          <w:rFonts w:hint="eastAsia" w:ascii="黑体" w:hAnsi="黑体" w:eastAsia="黑体" w:cs="黑体"/>
          <w:sz w:val="32"/>
          <w:szCs w:val="24"/>
        </w:rPr>
        <w:t>任务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color w:val="000000"/>
          <w:kern w:val="0"/>
          <w:sz w:val="32"/>
          <w:szCs w:val="32"/>
          <w:lang w:val="en-US" w:eastAsia="zh-CN" w:bidi="ar"/>
        </w:rPr>
        <w:t xml:space="preserve">（一）促进食品产业提档升级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1.开展产业专项整治行动。通过加大检查和抽检力度等措施，督促企业保持生产许可条件合规、强化生产过程控制，推动企业落实食品安全主体责任，规范行业生产秩序。（区市场监管局负责）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2.开展“诊脉”帮扶行动。重点围绕肉制品、糖果制品生产企业产品抽检不合格的风险点，组织开展有针对性的“诊脉”帮扶活动，帮助企业解决产品质量短板、提升产品质量水平。（区市场监管局负责）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3.开展质量强企领军企业培育行动。引导生产规模大、产品质量好的龙头企业加强生产全过程管理，运用先进质量管理体系。</w:t>
      </w:r>
      <w:r>
        <w:rPr>
          <w:rFonts w:hint="eastAsia" w:ascii="仿宋_GB2312" w:hAnsi="仿宋_GB2312" w:eastAsia="仿宋_GB2312" w:cs="仿宋_GB2312"/>
          <w:color w:val="auto"/>
          <w:sz w:val="32"/>
          <w:szCs w:val="32"/>
        </w:rPr>
        <w:t>推动</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家食品企业获得HACCP、ISO22000、ISO9000等认证或通过CNAS实验室认可。</w:t>
      </w:r>
      <w:r>
        <w:rPr>
          <w:rFonts w:hint="eastAsia" w:ascii="仿宋_GB2312" w:hAnsi="仿宋_GB2312" w:eastAsia="仿宋_GB2312" w:cs="仿宋_GB2312"/>
          <w:color w:val="auto"/>
          <w:kern w:val="0"/>
          <w:sz w:val="32"/>
          <w:szCs w:val="32"/>
          <w:lang w:val="en-US" w:eastAsia="zh-CN" w:bidi="ar"/>
        </w:rPr>
        <w:t xml:space="preserve">（区市场监管局、区工业和信息化局按职责分工负责）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开展传统糖果制品转型提升行动。推动糖果制品行业向功能性食品转型，开展新质生产力发展宣传，组织规模以上糖果制品生产企业参加产品转型升级辅导培训，推动糖果制品龙头生产企业向功能化、健康化、营养化发展。</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配合组织专业技术人员深入企业开展现场帮扶指导，为企业产品转型提供标准、计量、认证等针对性服务</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推进糖果制品企业实施“同线同标同质”工程。（</w:t>
      </w:r>
      <w:r>
        <w:rPr>
          <w:rFonts w:hint="eastAsia" w:ascii="仿宋_GB2312" w:hAnsi="仿宋_GB2312" w:eastAsia="仿宋_GB2312" w:cs="仿宋_GB2312"/>
          <w:color w:val="auto"/>
          <w:kern w:val="0"/>
          <w:sz w:val="32"/>
          <w:szCs w:val="32"/>
          <w:lang w:val="en-US" w:eastAsia="zh-CN" w:bidi="ar"/>
        </w:rPr>
        <w:t>区市场监管局、区工业和信息化局按职责分工负责）</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 xml:space="preserve">（二）提升智能卫浴产业质量竞争力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1.开展市场净化行动。以3C强制性认证为抓手开展扶优治劣行动。配合上级建立生产和销售领域企业监测数据库，监测智能坐便器商家产品的认证和质量合规性情况。协助实施质量认证技术帮扶，开展3C认证、水效标识和产品质量管控培训，推动未获得3C产品认证企业主动申请3C强制性认证，提高质量管控能力。开展认证机构监管，规范3C认证机构认证行为，防止降低标准认证等乱象。开展市场净化行动，对未能按要求取得3C产品认证的企业通过执法行动全面整治。（区市场监管局</w:t>
      </w:r>
      <w:r>
        <w:rPr>
          <w:rFonts w:hint="eastAsia" w:ascii="仿宋_GB2312" w:hAnsi="仿宋_GB2312" w:eastAsia="仿宋_GB2312" w:cs="仿宋_GB2312"/>
          <w:color w:val="auto"/>
          <w:kern w:val="0"/>
          <w:sz w:val="32"/>
          <w:szCs w:val="32"/>
          <w:lang w:val="en-US" w:eastAsia="zh-CN" w:bidi="ar"/>
        </w:rPr>
        <w:t>负责</w:t>
      </w:r>
      <w:r>
        <w:rPr>
          <w:rFonts w:hint="eastAsia" w:ascii="仿宋_GB2312" w:hAnsi="仿宋_GB2312" w:eastAsia="仿宋_GB2312" w:cs="仿宋_GB2312"/>
          <w:color w:val="auto"/>
          <w:kern w:val="0"/>
          <w:sz w:val="32"/>
          <w:szCs w:val="32"/>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2.开展“一站式”质量帮扶服务。有机融合计量、标准、认证认可、检验检测、知识产权等资源要素，完善面向我区智能坐便器产业提供的全链条、全方位、全过程质量基础设施综合服务。组建质量服务技术团队，为企业提供足不出户的“一站式”服务，通过产品质量快速筛查等方式，帮助企业解决生产过程中存在问题。（区市场监管局</w:t>
      </w:r>
      <w:r>
        <w:rPr>
          <w:rFonts w:hint="eastAsia" w:ascii="仿宋_GB2312" w:hAnsi="仿宋_GB2312" w:eastAsia="仿宋_GB2312" w:cs="仿宋_GB2312"/>
          <w:color w:val="auto"/>
          <w:kern w:val="0"/>
          <w:sz w:val="32"/>
          <w:szCs w:val="32"/>
          <w:lang w:val="en-US" w:eastAsia="zh-CN" w:bidi="ar"/>
        </w:rPr>
        <w:t xml:space="preserve">负责）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kern w:val="0"/>
          <w:sz w:val="32"/>
          <w:szCs w:val="32"/>
          <w:lang w:val="en-US" w:eastAsia="zh-CN" w:bidi="ar"/>
        </w:rPr>
        <w:t>3.开展</w:t>
      </w:r>
      <w:bookmarkStart w:id="1" w:name="OLE_LINK3"/>
      <w:r>
        <w:rPr>
          <w:rFonts w:hint="eastAsia" w:ascii="仿宋_GB2312" w:hAnsi="仿宋_GB2312" w:eastAsia="仿宋_GB2312" w:cs="仿宋_GB2312"/>
          <w:color w:val="000000"/>
          <w:kern w:val="0"/>
          <w:sz w:val="32"/>
          <w:szCs w:val="32"/>
          <w:lang w:val="en-US" w:eastAsia="zh-CN" w:bidi="ar"/>
        </w:rPr>
        <w:t>知识产权快维中心</w:t>
      </w:r>
      <w:bookmarkEnd w:id="1"/>
      <w:r>
        <w:rPr>
          <w:rFonts w:hint="eastAsia" w:ascii="仿宋_GB2312" w:hAnsi="仿宋_GB2312" w:eastAsia="仿宋_GB2312" w:cs="仿宋_GB2312"/>
          <w:color w:val="000000"/>
          <w:kern w:val="0"/>
          <w:sz w:val="32"/>
          <w:szCs w:val="32"/>
          <w:lang w:val="en-US" w:eastAsia="zh-CN" w:bidi="ar"/>
        </w:rPr>
        <w:t>提升行动。依托市知识产权快维中心向国家知识产权局申请增加开展智能卫浴、食品包装等产品“实用新型”快速预审试点，争取将专利授权申请周期从6-8个月缩短为10个工作日内，为企业提供</w:t>
      </w:r>
      <w:r>
        <w:rPr>
          <w:rFonts w:hint="eastAsia" w:ascii="仿宋_GB2312" w:hAnsi="仿宋_GB2312" w:eastAsia="仿宋_GB2312" w:cs="仿宋_GB2312"/>
          <w:color w:val="auto"/>
          <w:kern w:val="0"/>
          <w:sz w:val="32"/>
          <w:szCs w:val="32"/>
          <w:lang w:val="en-US" w:eastAsia="zh-CN" w:bidi="ar"/>
        </w:rPr>
        <w:t xml:space="preserve">高效快速服务。（区市场监管局负责）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w:t>
      </w:r>
      <w:r>
        <w:rPr>
          <w:rFonts w:hint="eastAsia" w:ascii="仿宋_GB2312" w:hAnsi="仿宋_GB2312" w:eastAsia="仿宋_GB2312" w:cs="仿宋_GB2312"/>
          <w:color w:val="auto"/>
          <w:kern w:val="0"/>
          <w:sz w:val="32"/>
          <w:szCs w:val="32"/>
          <w:lang w:val="en-US" w:eastAsia="zh-CN" w:bidi="ar"/>
        </w:rPr>
        <w:t>.开展区域品牌培育行动。支持企业集体品牌创建，推动辖区企业通过市智能卫浴质量追溯平台实现数字化营销、产品防伪溯源和售后追踪。推动智能卫浴企业实施“同线同标同质”工程，采用国际先进标准，打造国际高端品质产品，获得“三同”国际高端品质认定。鼓励、指导龙头企业开展高品质湾区认证，提升企业品牌的知名度。开展有关知识产权法律咨询，及时化解知识产权纠纷。实施联动打击，快查快办一批智能卫浴专利侵权纠纷案件，帮助企业抵御知识产权侵权行为。（区市场监管局、区发展改革局、区工业和信息化局按职责分工负责）</w:t>
      </w:r>
      <w:r>
        <w:rPr>
          <w:rFonts w:hint="eastAsia" w:ascii="仿宋_GB2312" w:hAnsi="仿宋_GB2312" w:eastAsia="仿宋_GB2312" w:cs="仿宋_GB2312"/>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5.开展产品创新提升行动。配合开展对智能坐便器产品专项标准质量比对工作，对标国内外知名品牌，从实物性能等方面查找差距，为企业提高产品技术水平提供服务，推动企业改进产品，提高市场竞争力。依托广东省智能洁具产业计量测试联盟，建立共同推进科技创新的合作机制。（区市场监管局、区工业和信息化局按职责分工负责）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color w:val="000000"/>
          <w:kern w:val="0"/>
          <w:sz w:val="32"/>
          <w:szCs w:val="32"/>
          <w:lang w:val="en-US" w:eastAsia="zh-CN" w:bidi="ar"/>
        </w:rPr>
        <w:t xml:space="preserve">（三）严格工程质量管理，提升建设工程品质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1.健全工程质量管理体系。坚持“质量第一、造价可控、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廉洁高效”，巩固提升政府投资项目全过程管理改革成果，深化落实项目经理质量负责制，提升工程管理质量水平。实施工程实体质量管理“标准化、样板化、流程化”，推动五方质量责任主体“两书一牌”签订率、制作率达100%。推广“样板引路”模式，打造一批市级优质结构工地和省工程质量优良样板工程，实现工程一次竣工验收合格率100%。（区</w:t>
      </w:r>
      <w:bookmarkStart w:id="2" w:name="OLE_LINK2"/>
      <w:r>
        <w:rPr>
          <w:rFonts w:hint="eastAsia" w:ascii="仿宋_GB2312" w:hAnsi="仿宋_GB2312" w:eastAsia="仿宋_GB2312" w:cs="仿宋_GB2312"/>
          <w:color w:val="000000"/>
          <w:kern w:val="0"/>
          <w:sz w:val="32"/>
          <w:szCs w:val="32"/>
          <w:lang w:val="en-US" w:eastAsia="zh-CN" w:bidi="ar"/>
        </w:rPr>
        <w:t>住房城乡建设局</w:t>
      </w:r>
      <w:bookmarkEnd w:id="2"/>
      <w:r>
        <w:rPr>
          <w:rFonts w:hint="eastAsia" w:ascii="仿宋_GB2312" w:hAnsi="仿宋_GB2312" w:eastAsia="仿宋_GB2312" w:cs="仿宋_GB2312"/>
          <w:color w:val="000000"/>
          <w:kern w:val="0"/>
          <w:sz w:val="32"/>
          <w:szCs w:val="32"/>
          <w:lang w:val="en-US" w:eastAsia="zh-CN" w:bidi="ar"/>
        </w:rPr>
        <w:t xml:space="preserve">负责）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2.</w:t>
      </w:r>
      <w:r>
        <w:rPr>
          <w:rFonts w:hint="eastAsia" w:ascii="仿宋_GB2312" w:hAnsi="仿宋_GB2312" w:eastAsia="仿宋_GB2312" w:cs="仿宋_GB2312"/>
          <w:sz w:val="32"/>
          <w:szCs w:val="32"/>
          <w:lang w:val="en-US" w:eastAsia="zh-CN"/>
        </w:rPr>
        <w:t>加强农村公路工程质量管理。全面贯彻落实工程质量管理措施，推动农村公路工程建设施工标准化，通过树立优质项目标杆引领、确保工程质量安全可控等手段，加快推动工程建设高质量发展。秉持“打造优质耐久、人民满意工程”的核心宗旨，精准聚焦本区农村公路工程质量的薄弱环节，依托“强标准、严监管、抓创新、提能力”四大关键举措，构建严格的质量管理体系。切实保障农村公路工程项目在设计、施工、监理、验收等各个环节均严格遵循国家标准与行业规定，坚决杜绝质量隐患。确保项目建设质量完全符合国家规范要求，工程竣工验收合格率始终维持在100%。优化工程质量监管模式，对工程质量实施全过程、无死角监管，重点提升关键指标，确保工程质量稳步提升。推动路基压实度、混凝土强度等关键指标抽检合格率达到97%及以上。积极鼓励创新，大力推广新技术、新材料应用，持续提升工程施工质量与管理水平。全力打造一批优质工程项目，树立行业示范标杆，发挥引领带动作用。</w:t>
      </w:r>
      <w:r>
        <w:rPr>
          <w:rFonts w:hint="eastAsia" w:ascii="仿宋_GB2312" w:hAnsi="仿宋_GB2312" w:eastAsia="仿宋_GB2312" w:cs="仿宋_GB2312"/>
          <w:color w:val="000000"/>
          <w:kern w:val="0"/>
          <w:sz w:val="32"/>
          <w:szCs w:val="32"/>
          <w:lang w:val="en-US" w:eastAsia="zh-CN" w:bidi="ar"/>
        </w:rPr>
        <w:t xml:space="preserve"> （区住房城乡建设局负责）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3.开展水利工程建设质量提升行动。落实水利工程建设质量责任，严格质量终身责任制，确保质量终身责任承诺书签订率达到 100%。提高水利工程建设质量政府监管效能，强化政府质量监督，确保水利工程政府质量监督100%全覆盖，加大对水利工程建设质量责任主体的监督检查力度，各级水行政主管部门或质量监督机构每宗项目每年检查不少于2次，加强质量行为信用监管。开展工程建设质量普遍性问题专项整治，落实闭环管理。（区水务局负责） </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rPr>
      </w:pPr>
      <w:r>
        <w:rPr>
          <w:rFonts w:hint="eastAsia" w:ascii="黑体" w:hAnsi="黑体" w:eastAsia="黑体" w:cs="黑体"/>
          <w:sz w:val="32"/>
          <w:szCs w:val="24"/>
        </w:rPr>
        <w:t>三、保障措施</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（一）明确责任，狠抓落实。</w:t>
      </w:r>
      <w:r>
        <w:rPr>
          <w:rFonts w:hint="eastAsia" w:ascii="仿宋_GB2312" w:hAnsi="仿宋_GB2312" w:eastAsia="仿宋_GB2312" w:cs="仿宋_GB2312"/>
          <w:sz w:val="32"/>
          <w:szCs w:val="32"/>
        </w:rPr>
        <w:t>各有关部门要将提高产品、工程和服务质量作为推进质量立区建设的重要内容纳入重要议事日程，根据任务分工细化工作措施，精准施策、靶向发力,推进重点任务落实。</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（二）完善机制，强化协同。</w:t>
      </w:r>
      <w:r>
        <w:rPr>
          <w:rFonts w:hint="eastAsia" w:ascii="仿宋_GB2312" w:hAnsi="仿宋_GB2312" w:eastAsia="仿宋_GB2312" w:cs="仿宋_GB2312"/>
          <w:color w:val="000000"/>
          <w:kern w:val="0"/>
          <w:sz w:val="32"/>
          <w:szCs w:val="32"/>
          <w:lang w:val="en-US" w:eastAsia="zh-CN" w:bidi="ar"/>
        </w:rPr>
        <w:t xml:space="preserve">各有关部门要注重总结推动质量立市工作过程中的好经验、好做法，探索形成可复制的成功经验，注重培树先进典型，发挥示范引领作用，以点带面推动质量工作整体发展。 </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（三）树立典型，扩大宣传。</w:t>
      </w:r>
      <w:r>
        <w:rPr>
          <w:rFonts w:hint="eastAsia" w:ascii="仿宋_GB2312" w:hAnsi="仿宋_GB2312" w:eastAsia="仿宋_GB2312" w:cs="仿宋_GB2312"/>
          <w:sz w:val="32"/>
          <w:szCs w:val="32"/>
        </w:rPr>
        <w:t>各有关部门要加强质量提升成效的正面宣传和舆论引导，充分利用渠道广泛宣传质量故事，助力企业筑牢质量文化根基，宣传表彰质量工作中涌现的先进集体和个人，为质量立区营造良好环境。</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附件：潮州市湘桥区 2025 年质量立市工作任务清单 </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suppressAutoHyphen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160" w:firstLineChars="1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潮州市湘桥区市场监督管理局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2025年6月17日</w:t>
      </w:r>
    </w:p>
    <w:p>
      <w:pPr>
        <w:keepNext w:val="0"/>
        <w:keepLines w:val="0"/>
        <w:pageBreakBefore w:val="0"/>
        <w:suppressAutoHyphen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suppressAutoHyphen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sectPr>
          <w:footerReference r:id="rId3" w:type="default"/>
          <w:pgSz w:w="11906" w:h="16838"/>
          <w:pgMar w:top="2098" w:right="1474" w:bottom="1984" w:left="1587" w:header="851" w:footer="992" w:gutter="0"/>
          <w:pgNumType w:fmt="decimal"/>
          <w:cols w:space="0" w:num="1"/>
          <w:rtlGutter w:val="0"/>
          <w:docGrid w:type="lines" w:linePitch="312" w:charSpace="0"/>
        </w:sectPr>
      </w:pPr>
    </w:p>
    <w:p>
      <w:pPr>
        <w:keepNext w:val="0"/>
        <w:keepLines w:val="0"/>
        <w:widowControl/>
        <w:suppressLineNumbers w:val="0"/>
        <w:jc w:val="center"/>
        <w:rPr>
          <w:rFonts w:ascii="方正小标宋简体" w:hAnsi="方正小标宋简体" w:eastAsia="方正小标宋简体" w:cs="方正小标宋简体"/>
          <w:color w:val="000000"/>
          <w:kern w:val="0"/>
          <w:sz w:val="21"/>
          <w:szCs w:val="21"/>
          <w:lang w:val="en-US" w:eastAsia="zh-CN" w:bidi="ar"/>
        </w:rPr>
      </w:pPr>
      <w:r>
        <w:rPr>
          <w:rFonts w:hint="eastAsia" w:ascii="方正小标宋_GBK" w:hAnsi="方正小标宋_GBK" w:eastAsia="方正小标宋_GBK" w:cs="方正小标宋_GBK"/>
          <w:b w:val="0"/>
          <w:bCs w:val="0"/>
          <w:color w:val="000000"/>
          <w:kern w:val="0"/>
          <w:sz w:val="36"/>
          <w:szCs w:val="36"/>
          <w:lang w:val="en-US" w:eastAsia="zh-CN" w:bidi="ar"/>
        </w:rPr>
        <w:t>潮州市湘桥区</w:t>
      </w:r>
      <w:r>
        <w:rPr>
          <w:rFonts w:ascii="方正小标宋_GBK" w:hAnsi="方正小标宋_GBK" w:eastAsia="方正小标宋_GBK" w:cs="方正小标宋_GBK"/>
          <w:b w:val="0"/>
          <w:bCs w:val="0"/>
          <w:color w:val="000000"/>
          <w:kern w:val="0"/>
          <w:sz w:val="36"/>
          <w:szCs w:val="36"/>
          <w:lang w:val="en-US" w:eastAsia="zh-CN" w:bidi="ar"/>
        </w:rPr>
        <w:t>2025年质量立</w:t>
      </w:r>
      <w:r>
        <w:rPr>
          <w:rFonts w:hint="eastAsia" w:ascii="方正小标宋_GBK" w:hAnsi="方正小标宋_GBK" w:eastAsia="方正小标宋_GBK" w:cs="方正小标宋_GBK"/>
          <w:b w:val="0"/>
          <w:bCs w:val="0"/>
          <w:color w:val="000000"/>
          <w:kern w:val="0"/>
          <w:sz w:val="36"/>
          <w:szCs w:val="36"/>
          <w:lang w:val="en-US" w:eastAsia="zh-CN" w:bidi="ar"/>
        </w:rPr>
        <w:t>区</w:t>
      </w:r>
      <w:r>
        <w:rPr>
          <w:rFonts w:ascii="方正小标宋_GBK" w:hAnsi="方正小标宋_GBK" w:eastAsia="方正小标宋_GBK" w:cs="方正小标宋_GBK"/>
          <w:b w:val="0"/>
          <w:bCs w:val="0"/>
          <w:color w:val="000000"/>
          <w:kern w:val="0"/>
          <w:sz w:val="36"/>
          <w:szCs w:val="36"/>
          <w:lang w:val="en-US" w:eastAsia="zh-CN" w:bidi="ar"/>
        </w:rPr>
        <w:t>工作任务清单</w:t>
      </w:r>
    </w:p>
    <w:tbl>
      <w:tblPr>
        <w:tblStyle w:val="5"/>
        <w:tblpPr w:leftFromText="180" w:rightFromText="180" w:vertAnchor="page" w:horzAnchor="page" w:tblpX="1895" w:tblpY="229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820"/>
        <w:gridCol w:w="2920"/>
        <w:gridCol w:w="6260"/>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7" w:type="dxa"/>
          </w:tcPr>
          <w:p>
            <w:pPr>
              <w:keepNext w:val="0"/>
              <w:keepLines w:val="0"/>
              <w:widowControl/>
              <w:suppressLineNumbers w:val="0"/>
              <w:ind w:firstLine="210" w:firstLineChars="100"/>
              <w:jc w:val="both"/>
              <w:rPr>
                <w:vertAlign w:val="baseline"/>
              </w:rPr>
            </w:pPr>
            <w:r>
              <w:rPr>
                <w:rFonts w:ascii="方正小标宋简体" w:hAnsi="方正小标宋简体" w:eastAsia="方正小标宋简体" w:cs="方正小标宋简体"/>
                <w:color w:val="000000"/>
                <w:kern w:val="0"/>
                <w:sz w:val="21"/>
                <w:szCs w:val="21"/>
                <w:lang w:val="en-US" w:eastAsia="zh-CN" w:bidi="ar"/>
              </w:rPr>
              <w:t>序号</w:t>
            </w:r>
          </w:p>
        </w:tc>
        <w:tc>
          <w:tcPr>
            <w:tcW w:w="1820" w:type="dxa"/>
          </w:tcPr>
          <w:p>
            <w:pPr>
              <w:keepNext w:val="0"/>
              <w:keepLines w:val="0"/>
              <w:widowControl/>
              <w:suppressLineNumbers w:val="0"/>
              <w:jc w:val="center"/>
              <w:rPr>
                <w:vertAlign w:val="baseline"/>
              </w:rPr>
            </w:pPr>
            <w:r>
              <w:rPr>
                <w:rFonts w:ascii="方正小标宋简体" w:hAnsi="方正小标宋简体" w:eastAsia="方正小标宋简体" w:cs="方正小标宋简体"/>
                <w:color w:val="000000"/>
                <w:kern w:val="0"/>
                <w:sz w:val="21"/>
                <w:szCs w:val="21"/>
                <w:lang w:val="en-US" w:eastAsia="zh-CN" w:bidi="ar"/>
              </w:rPr>
              <w:t>重点工作事项</w:t>
            </w:r>
          </w:p>
        </w:tc>
        <w:tc>
          <w:tcPr>
            <w:tcW w:w="2920" w:type="dxa"/>
          </w:tcPr>
          <w:p>
            <w:pPr>
              <w:keepNext w:val="0"/>
              <w:keepLines w:val="0"/>
              <w:widowControl/>
              <w:suppressLineNumbers w:val="0"/>
              <w:jc w:val="center"/>
              <w:rPr>
                <w:vertAlign w:val="baseline"/>
              </w:rPr>
            </w:pPr>
            <w:r>
              <w:rPr>
                <w:rFonts w:ascii="方正小标宋简体" w:hAnsi="方正小标宋简体" w:eastAsia="方正小标宋简体" w:cs="方正小标宋简体"/>
                <w:color w:val="000000"/>
                <w:kern w:val="0"/>
                <w:sz w:val="21"/>
                <w:szCs w:val="21"/>
                <w:lang w:val="en-US" w:eastAsia="zh-CN" w:bidi="ar"/>
              </w:rPr>
              <w:t>年度目标任务</w:t>
            </w:r>
          </w:p>
        </w:tc>
        <w:tc>
          <w:tcPr>
            <w:tcW w:w="6260" w:type="dxa"/>
          </w:tcPr>
          <w:p>
            <w:pPr>
              <w:keepNext w:val="0"/>
              <w:keepLines w:val="0"/>
              <w:widowControl/>
              <w:suppressLineNumbers w:val="0"/>
              <w:jc w:val="center"/>
              <w:rPr>
                <w:vertAlign w:val="baseline"/>
              </w:rPr>
            </w:pPr>
            <w:r>
              <w:rPr>
                <w:rFonts w:ascii="方正小标宋简体" w:hAnsi="方正小标宋简体" w:eastAsia="方正小标宋简体" w:cs="方正小标宋简体"/>
                <w:color w:val="000000"/>
                <w:kern w:val="0"/>
                <w:sz w:val="21"/>
                <w:szCs w:val="21"/>
                <w:lang w:val="en-US" w:eastAsia="zh-CN" w:bidi="ar"/>
              </w:rPr>
              <w:t>工作计划措施</w:t>
            </w:r>
          </w:p>
        </w:tc>
        <w:tc>
          <w:tcPr>
            <w:tcW w:w="1340" w:type="dxa"/>
          </w:tcPr>
          <w:p>
            <w:pPr>
              <w:keepNext w:val="0"/>
              <w:keepLines w:val="0"/>
              <w:widowControl/>
              <w:suppressLineNumbers w:val="0"/>
              <w:jc w:val="center"/>
              <w:rPr>
                <w:vertAlign w:val="baseline"/>
              </w:rPr>
            </w:pPr>
            <w:r>
              <w:rPr>
                <w:rFonts w:ascii="方正小标宋简体" w:hAnsi="方正小标宋简体" w:eastAsia="方正小标宋简体" w:cs="方正小标宋简体"/>
                <w:color w:val="000000"/>
                <w:kern w:val="0"/>
                <w:sz w:val="21"/>
                <w:szCs w:val="21"/>
                <w:lang w:val="en-US" w:eastAsia="zh-CN" w:bidi="ar"/>
              </w:rPr>
              <w:t>牵头单</w:t>
            </w:r>
            <w:r>
              <w:rPr>
                <w:rFonts w:hint="eastAsia" w:ascii="方正小标宋简体" w:hAnsi="方正小标宋简体" w:eastAsia="方正小标宋简体" w:cs="方正小标宋简体"/>
                <w:color w:val="000000"/>
                <w:kern w:val="0"/>
                <w:sz w:val="21"/>
                <w:szCs w:val="21"/>
                <w:lang w:val="en-US" w:eastAsia="zh-CN" w:bidi="ar"/>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1" w:hRule="atLeast"/>
        </w:trPr>
        <w:tc>
          <w:tcPr>
            <w:tcW w:w="1037" w:type="dxa"/>
            <w:vAlign w:val="center"/>
          </w:tcPr>
          <w:p>
            <w:pPr>
              <w:jc w:val="center"/>
              <w:rPr>
                <w:rFonts w:hint="eastAsia" w:eastAsiaTheme="minorEastAsia"/>
                <w:sz w:val="21"/>
                <w:szCs w:val="21"/>
                <w:vertAlign w:val="baseline"/>
                <w:lang w:val="en-US" w:eastAsia="zh-CN"/>
              </w:rPr>
            </w:pPr>
            <w:r>
              <w:rPr>
                <w:rFonts w:hint="eastAsia"/>
                <w:sz w:val="21"/>
                <w:szCs w:val="21"/>
                <w:vertAlign w:val="baseline"/>
                <w:lang w:val="en-US" w:eastAsia="zh-CN"/>
              </w:rPr>
              <w:t>1</w:t>
            </w:r>
          </w:p>
        </w:tc>
        <w:tc>
          <w:tcPr>
            <w:tcW w:w="1820" w:type="dxa"/>
            <w:vAlign w:val="center"/>
          </w:tcPr>
          <w:p>
            <w:pPr>
              <w:keepNext w:val="0"/>
              <w:keepLines w:val="0"/>
              <w:widowControl/>
              <w:suppressLineNumbers w:val="0"/>
              <w:jc w:val="center"/>
              <w:rPr>
                <w:sz w:val="21"/>
                <w:szCs w:val="21"/>
              </w:rPr>
            </w:pPr>
            <w:r>
              <w:rPr>
                <w:rFonts w:ascii="仿宋_GB2312" w:hAnsi="宋体" w:eastAsia="仿宋_GB2312" w:cs="仿宋_GB2312"/>
                <w:color w:val="000000"/>
                <w:kern w:val="0"/>
                <w:sz w:val="21"/>
                <w:szCs w:val="21"/>
                <w:lang w:val="en-US" w:eastAsia="zh-CN" w:bidi="ar"/>
              </w:rPr>
              <w:t>开展食品产业专</w:t>
            </w:r>
          </w:p>
          <w:p>
            <w:pPr>
              <w:keepNext w:val="0"/>
              <w:keepLines w:val="0"/>
              <w:widowControl/>
              <w:suppressLineNumbers w:val="0"/>
              <w:jc w:val="center"/>
              <w:rPr>
                <w:sz w:val="21"/>
                <w:szCs w:val="21"/>
              </w:rPr>
            </w:pPr>
            <w:r>
              <w:rPr>
                <w:rFonts w:hint="eastAsia" w:ascii="仿宋_GB2312" w:hAnsi="宋体" w:eastAsia="仿宋_GB2312" w:cs="仿宋_GB2312"/>
                <w:color w:val="000000"/>
                <w:kern w:val="0"/>
                <w:sz w:val="21"/>
                <w:szCs w:val="21"/>
                <w:lang w:val="en-US" w:eastAsia="zh-CN" w:bidi="ar"/>
              </w:rPr>
              <w:t>项整治行动</w:t>
            </w:r>
          </w:p>
          <w:p>
            <w:pPr>
              <w:jc w:val="center"/>
              <w:rPr>
                <w:sz w:val="21"/>
                <w:szCs w:val="21"/>
                <w:vertAlign w:val="baseline"/>
              </w:rPr>
            </w:pPr>
          </w:p>
        </w:tc>
        <w:tc>
          <w:tcPr>
            <w:tcW w:w="2920" w:type="dxa"/>
            <w:vAlign w:val="center"/>
          </w:tcPr>
          <w:p>
            <w:pPr>
              <w:keepNext w:val="0"/>
              <w:keepLines w:val="0"/>
              <w:widowControl/>
              <w:suppressLineNumbers w:val="0"/>
              <w:jc w:val="center"/>
              <w:rPr>
                <w:sz w:val="21"/>
                <w:szCs w:val="21"/>
              </w:rPr>
            </w:pPr>
            <w:r>
              <w:rPr>
                <w:rFonts w:hint="eastAsia" w:ascii="仿宋_GB2312" w:hAnsi="宋体" w:eastAsia="仿宋_GB2312" w:cs="仿宋_GB2312"/>
                <w:color w:val="000000"/>
                <w:kern w:val="0"/>
                <w:sz w:val="21"/>
                <w:szCs w:val="21"/>
                <w:lang w:val="en-US" w:eastAsia="zh-CN" w:bidi="ar"/>
              </w:rPr>
              <w:t>加大肉制品和糖果制品生产企业监管力度，重点突出对近两年监督抽检不合格肉制品和糖果制品生产企业加大检查和抽检力度。</w:t>
            </w:r>
          </w:p>
          <w:p>
            <w:pPr>
              <w:jc w:val="center"/>
              <w:rPr>
                <w:sz w:val="21"/>
                <w:szCs w:val="21"/>
                <w:vertAlign w:val="baseline"/>
              </w:rPr>
            </w:pPr>
          </w:p>
        </w:tc>
        <w:tc>
          <w:tcPr>
            <w:tcW w:w="6260" w:type="dxa"/>
            <w:vAlign w:val="center"/>
          </w:tcPr>
          <w:p>
            <w:pPr>
              <w:keepNext w:val="0"/>
              <w:keepLines w:val="0"/>
              <w:widowControl/>
              <w:suppressLineNumbers w:val="0"/>
              <w:jc w:val="left"/>
              <w:rPr>
                <w:sz w:val="21"/>
                <w:szCs w:val="21"/>
              </w:rPr>
            </w:pPr>
            <w:r>
              <w:rPr>
                <w:rFonts w:ascii="仿宋_GB2312" w:hAnsi="宋体" w:eastAsia="仿宋_GB2312" w:cs="仿宋_GB2312"/>
                <w:b/>
                <w:bCs/>
                <w:color w:val="000000"/>
                <w:kern w:val="0"/>
                <w:sz w:val="21"/>
                <w:szCs w:val="21"/>
                <w:lang w:val="en-US" w:eastAsia="zh-CN" w:bidi="ar"/>
              </w:rPr>
              <w:t>第一季度：</w:t>
            </w:r>
            <w:r>
              <w:rPr>
                <w:rFonts w:hint="eastAsia" w:ascii="仿宋_GB2312" w:hAnsi="宋体" w:eastAsia="仿宋_GB2312" w:cs="仿宋_GB2312"/>
                <w:color w:val="000000"/>
                <w:kern w:val="0"/>
                <w:sz w:val="21"/>
                <w:szCs w:val="21"/>
                <w:lang w:val="en-US" w:eastAsia="zh-CN" w:bidi="ar"/>
              </w:rPr>
              <w:t>制定印发专项整治工作方案，部署开展肉制品和糖果制品生产企业全覆盖监督检查；梳理近两年肉制品和糖果制品监督抽检不合格生产企业名单 ，部署开展对监督抽检不合格肉制品和糖果制品生产企业的监督抽检 。</w:t>
            </w:r>
          </w:p>
          <w:p>
            <w:pPr>
              <w:keepNext w:val="0"/>
              <w:keepLines w:val="0"/>
              <w:widowControl/>
              <w:suppressLineNumbers w:val="0"/>
              <w:jc w:val="left"/>
              <w:rPr>
                <w:sz w:val="21"/>
                <w:szCs w:val="21"/>
              </w:rPr>
            </w:pPr>
            <w:r>
              <w:rPr>
                <w:rFonts w:hint="eastAsia" w:ascii="仿宋_GB2312" w:hAnsi="宋体" w:eastAsia="仿宋_GB2312" w:cs="仿宋_GB2312"/>
                <w:b/>
                <w:bCs/>
                <w:color w:val="000000"/>
                <w:kern w:val="0"/>
                <w:sz w:val="21"/>
                <w:szCs w:val="21"/>
                <w:lang w:val="en-US" w:eastAsia="zh-CN" w:bidi="ar"/>
              </w:rPr>
              <w:t>第二季度：</w:t>
            </w:r>
            <w:r>
              <w:rPr>
                <w:rFonts w:hint="eastAsia" w:ascii="仿宋_GB2312" w:hAnsi="宋体" w:eastAsia="仿宋_GB2312" w:cs="仿宋_GB2312"/>
                <w:color w:val="000000"/>
                <w:kern w:val="0"/>
                <w:sz w:val="21"/>
                <w:szCs w:val="21"/>
                <w:lang w:val="en-US" w:eastAsia="zh-CN" w:bidi="ar"/>
              </w:rPr>
              <w:t>推进肉制品和糖果制品生产企业全覆盖监督检查，推进对近两年监督抽检不合格肉制品和糖果制品生产企业的监督抽检 ，部署开展对近两年出现两批次以上监督抽检不合格肉制品和糖果制品生产企业的高频次监督检查 。</w:t>
            </w:r>
          </w:p>
          <w:p>
            <w:pPr>
              <w:keepNext w:val="0"/>
              <w:keepLines w:val="0"/>
              <w:widowControl/>
              <w:suppressLineNumbers w:val="0"/>
              <w:jc w:val="left"/>
              <w:rPr>
                <w:sz w:val="21"/>
                <w:szCs w:val="21"/>
              </w:rPr>
            </w:pPr>
            <w:r>
              <w:rPr>
                <w:rFonts w:hint="eastAsia" w:ascii="仿宋_GB2312" w:hAnsi="宋体" w:eastAsia="仿宋_GB2312" w:cs="仿宋_GB2312"/>
                <w:b/>
                <w:bCs/>
                <w:color w:val="000000"/>
                <w:kern w:val="0"/>
                <w:sz w:val="21"/>
                <w:szCs w:val="21"/>
                <w:lang w:val="en-US" w:eastAsia="zh-CN" w:bidi="ar"/>
              </w:rPr>
              <w:t>第三季度：</w:t>
            </w:r>
            <w:r>
              <w:rPr>
                <w:rFonts w:hint="eastAsia" w:ascii="仿宋_GB2312" w:hAnsi="宋体" w:eastAsia="仿宋_GB2312" w:cs="仿宋_GB2312"/>
                <w:color w:val="000000"/>
                <w:kern w:val="0"/>
                <w:sz w:val="21"/>
                <w:szCs w:val="21"/>
                <w:lang w:val="en-US" w:eastAsia="zh-CN" w:bidi="ar"/>
              </w:rPr>
              <w:t>推进肉制品、糖果制品生产企业全覆盖监督检查和监督抽检不合格企业的全覆盖监督抽检。</w:t>
            </w:r>
          </w:p>
          <w:p>
            <w:pPr>
              <w:keepNext w:val="0"/>
              <w:keepLines w:val="0"/>
              <w:widowControl/>
              <w:suppressLineNumbers w:val="0"/>
              <w:jc w:val="left"/>
              <w:rPr>
                <w:sz w:val="21"/>
                <w:szCs w:val="21"/>
                <w:vertAlign w:val="baseline"/>
              </w:rPr>
            </w:pPr>
            <w:r>
              <w:rPr>
                <w:rFonts w:hint="eastAsia" w:ascii="仿宋_GB2312" w:hAnsi="宋体" w:eastAsia="仿宋_GB2312" w:cs="仿宋_GB2312"/>
                <w:b/>
                <w:bCs/>
                <w:color w:val="000000"/>
                <w:kern w:val="0"/>
                <w:sz w:val="21"/>
                <w:szCs w:val="21"/>
                <w:lang w:val="en-US" w:eastAsia="zh-CN" w:bidi="ar"/>
              </w:rPr>
              <w:t>第四季度：</w:t>
            </w:r>
            <w:r>
              <w:rPr>
                <w:rFonts w:hint="eastAsia" w:ascii="仿宋_GB2312" w:hAnsi="宋体" w:eastAsia="仿宋_GB2312" w:cs="仿宋_GB2312"/>
                <w:color w:val="000000"/>
                <w:kern w:val="0"/>
                <w:sz w:val="21"/>
                <w:szCs w:val="21"/>
                <w:lang w:val="en-US" w:eastAsia="zh-CN" w:bidi="ar"/>
              </w:rPr>
              <w:t>完成肉制品、糖果制品生产企业全覆盖监督检查和监督抽检不合格企业的全覆盖监督抽检，完成对近两年两批次以上监督抽检不合格肉制品和糖果制品生产企业的高频次监督检查。</w:t>
            </w:r>
          </w:p>
        </w:tc>
        <w:tc>
          <w:tcPr>
            <w:tcW w:w="1340" w:type="dxa"/>
            <w:vAlign w:val="center"/>
          </w:tcPr>
          <w:p>
            <w:pPr>
              <w:keepNext w:val="0"/>
              <w:keepLines w:val="0"/>
              <w:widowControl/>
              <w:suppressLineNumbers w:val="0"/>
              <w:jc w:val="center"/>
              <w:rPr>
                <w:sz w:val="21"/>
                <w:szCs w:val="21"/>
              </w:rPr>
            </w:pPr>
            <w:r>
              <w:rPr>
                <w:rFonts w:hint="eastAsia" w:ascii="仿宋_GB2312" w:hAnsi="宋体" w:eastAsia="仿宋_GB2312" w:cs="仿宋_GB2312"/>
                <w:color w:val="000000"/>
                <w:kern w:val="0"/>
                <w:sz w:val="21"/>
                <w:szCs w:val="21"/>
                <w:lang w:val="en-US" w:eastAsia="zh-CN" w:bidi="ar"/>
              </w:rPr>
              <w:t>区</w:t>
            </w:r>
            <w:r>
              <w:rPr>
                <w:rFonts w:ascii="仿宋_GB2312" w:hAnsi="宋体" w:eastAsia="仿宋_GB2312" w:cs="仿宋_GB2312"/>
                <w:color w:val="000000"/>
                <w:kern w:val="0"/>
                <w:sz w:val="21"/>
                <w:szCs w:val="21"/>
                <w:lang w:val="en-US" w:eastAsia="zh-CN" w:bidi="ar"/>
              </w:rPr>
              <w:t>市场</w:t>
            </w:r>
          </w:p>
          <w:p>
            <w:pPr>
              <w:keepNext w:val="0"/>
              <w:keepLines w:val="0"/>
              <w:widowControl/>
              <w:suppressLineNumbers w:val="0"/>
              <w:jc w:val="center"/>
              <w:rPr>
                <w:sz w:val="21"/>
                <w:szCs w:val="21"/>
                <w:vertAlign w:val="baseline"/>
              </w:rPr>
            </w:pPr>
            <w:r>
              <w:rPr>
                <w:rFonts w:hint="eastAsia" w:ascii="仿宋_GB2312" w:hAnsi="宋体" w:eastAsia="仿宋_GB2312" w:cs="仿宋_GB2312"/>
                <w:color w:val="000000"/>
                <w:kern w:val="0"/>
                <w:sz w:val="21"/>
                <w:szCs w:val="21"/>
                <w:lang w:val="en-US" w:eastAsia="zh-CN" w:bidi="ar"/>
              </w:rPr>
              <w:t>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jc w:val="center"/>
              <w:rPr>
                <w:rFonts w:hint="eastAsia" w:eastAsiaTheme="minorEastAsia"/>
                <w:sz w:val="21"/>
                <w:szCs w:val="21"/>
                <w:vertAlign w:val="baseline"/>
                <w:lang w:val="en-US" w:eastAsia="zh-CN"/>
              </w:rPr>
            </w:pPr>
            <w:r>
              <w:rPr>
                <w:rFonts w:hint="eastAsia"/>
                <w:sz w:val="21"/>
                <w:szCs w:val="21"/>
                <w:vertAlign w:val="baseline"/>
                <w:lang w:val="en-US" w:eastAsia="zh-CN"/>
              </w:rPr>
              <w:t>2</w:t>
            </w:r>
          </w:p>
        </w:tc>
        <w:tc>
          <w:tcPr>
            <w:tcW w:w="1820" w:type="dxa"/>
            <w:vAlign w:val="center"/>
          </w:tcPr>
          <w:p>
            <w:pPr>
              <w:keepNext w:val="0"/>
              <w:keepLines w:val="0"/>
              <w:widowControl/>
              <w:suppressLineNumbers w:val="0"/>
              <w:jc w:val="center"/>
              <w:rPr>
                <w:sz w:val="21"/>
                <w:szCs w:val="21"/>
              </w:rPr>
            </w:pPr>
            <w:r>
              <w:rPr>
                <w:rFonts w:ascii="仿宋_GB2312" w:hAnsi="宋体" w:eastAsia="仿宋_GB2312" w:cs="仿宋_GB2312"/>
                <w:color w:val="000000"/>
                <w:kern w:val="0"/>
                <w:sz w:val="21"/>
                <w:szCs w:val="21"/>
                <w:lang w:val="en-US" w:eastAsia="zh-CN" w:bidi="ar"/>
              </w:rPr>
              <w:t>开展“诊脉”帮</w:t>
            </w:r>
          </w:p>
          <w:p>
            <w:pPr>
              <w:keepNext w:val="0"/>
              <w:keepLines w:val="0"/>
              <w:widowControl/>
              <w:suppressLineNumbers w:val="0"/>
              <w:jc w:val="center"/>
              <w:rPr>
                <w:sz w:val="21"/>
                <w:szCs w:val="21"/>
              </w:rPr>
            </w:pPr>
            <w:r>
              <w:rPr>
                <w:rFonts w:hint="eastAsia" w:ascii="仿宋_GB2312" w:hAnsi="宋体" w:eastAsia="仿宋_GB2312" w:cs="仿宋_GB2312"/>
                <w:color w:val="000000"/>
                <w:kern w:val="0"/>
                <w:sz w:val="21"/>
                <w:szCs w:val="21"/>
                <w:lang w:val="en-US" w:eastAsia="zh-CN" w:bidi="ar"/>
              </w:rPr>
              <w:t>扶行动</w:t>
            </w:r>
          </w:p>
          <w:p>
            <w:pPr>
              <w:jc w:val="center"/>
              <w:rPr>
                <w:sz w:val="21"/>
                <w:szCs w:val="21"/>
                <w:vertAlign w:val="baseline"/>
              </w:rPr>
            </w:pPr>
          </w:p>
        </w:tc>
        <w:tc>
          <w:tcPr>
            <w:tcW w:w="2920" w:type="dxa"/>
            <w:vAlign w:val="center"/>
          </w:tcPr>
          <w:p>
            <w:pPr>
              <w:keepNext w:val="0"/>
              <w:keepLines w:val="0"/>
              <w:widowControl/>
              <w:suppressLineNumbers w:val="0"/>
              <w:jc w:val="center"/>
              <w:rPr>
                <w:color w:val="auto"/>
                <w:sz w:val="21"/>
                <w:szCs w:val="21"/>
              </w:rPr>
            </w:pPr>
            <w:r>
              <w:rPr>
                <w:rFonts w:ascii="仿宋_GB2312" w:hAnsi="宋体" w:eastAsia="仿宋_GB2312" w:cs="仿宋_GB2312"/>
                <w:color w:val="auto"/>
                <w:kern w:val="0"/>
                <w:sz w:val="21"/>
                <w:szCs w:val="21"/>
                <w:lang w:val="en-US" w:eastAsia="zh-CN" w:bidi="ar"/>
              </w:rPr>
              <w:t>重点针对肉制品、糖果制品生</w:t>
            </w:r>
          </w:p>
          <w:p>
            <w:pPr>
              <w:keepNext w:val="0"/>
              <w:keepLines w:val="0"/>
              <w:widowControl/>
              <w:suppressLineNumbers w:val="0"/>
              <w:jc w:val="center"/>
              <w:rPr>
                <w:color w:val="auto"/>
                <w:sz w:val="21"/>
                <w:szCs w:val="21"/>
              </w:rPr>
            </w:pPr>
            <w:r>
              <w:rPr>
                <w:rFonts w:hint="eastAsia" w:ascii="仿宋_GB2312" w:hAnsi="宋体" w:eastAsia="仿宋_GB2312" w:cs="仿宋_GB2312"/>
                <w:color w:val="auto"/>
                <w:kern w:val="0"/>
                <w:sz w:val="21"/>
                <w:szCs w:val="21"/>
                <w:lang w:val="en-US" w:eastAsia="zh-CN" w:bidi="ar"/>
              </w:rPr>
              <w:t>产企业产品抽检不合格风险</w:t>
            </w:r>
          </w:p>
          <w:p>
            <w:pPr>
              <w:keepNext w:val="0"/>
              <w:keepLines w:val="0"/>
              <w:widowControl/>
              <w:suppressLineNumbers w:val="0"/>
              <w:jc w:val="center"/>
              <w:rPr>
                <w:color w:val="auto"/>
                <w:sz w:val="21"/>
                <w:szCs w:val="21"/>
              </w:rPr>
            </w:pPr>
            <w:r>
              <w:rPr>
                <w:rFonts w:hint="eastAsia" w:ascii="仿宋_GB2312" w:hAnsi="宋体" w:eastAsia="仿宋_GB2312" w:cs="仿宋_GB2312"/>
                <w:color w:val="auto"/>
                <w:kern w:val="0"/>
                <w:sz w:val="21"/>
                <w:szCs w:val="21"/>
                <w:lang w:val="en-US" w:eastAsia="zh-CN" w:bidi="ar"/>
              </w:rPr>
              <w:t>点，组织开展有针对性的“诊</w:t>
            </w:r>
          </w:p>
          <w:p>
            <w:pPr>
              <w:keepNext w:val="0"/>
              <w:keepLines w:val="0"/>
              <w:widowControl/>
              <w:suppressLineNumbers w:val="0"/>
              <w:jc w:val="center"/>
              <w:rPr>
                <w:color w:val="auto"/>
                <w:sz w:val="21"/>
                <w:szCs w:val="21"/>
              </w:rPr>
            </w:pPr>
            <w:r>
              <w:rPr>
                <w:rFonts w:hint="eastAsia" w:ascii="仿宋_GB2312" w:hAnsi="宋体" w:eastAsia="仿宋_GB2312" w:cs="仿宋_GB2312"/>
                <w:color w:val="auto"/>
                <w:kern w:val="0"/>
                <w:sz w:val="21"/>
                <w:szCs w:val="21"/>
                <w:lang w:val="en-US" w:eastAsia="zh-CN" w:bidi="ar"/>
              </w:rPr>
              <w:t>脉帮扶”活动，帮助企业解决</w:t>
            </w:r>
          </w:p>
          <w:p>
            <w:pPr>
              <w:keepNext w:val="0"/>
              <w:keepLines w:val="0"/>
              <w:widowControl/>
              <w:suppressLineNumbers w:val="0"/>
              <w:jc w:val="center"/>
              <w:rPr>
                <w:color w:val="auto"/>
                <w:sz w:val="21"/>
                <w:szCs w:val="21"/>
              </w:rPr>
            </w:pPr>
            <w:r>
              <w:rPr>
                <w:rFonts w:hint="eastAsia" w:ascii="仿宋_GB2312" w:hAnsi="宋体" w:eastAsia="仿宋_GB2312" w:cs="仿宋_GB2312"/>
                <w:color w:val="auto"/>
                <w:kern w:val="0"/>
                <w:sz w:val="21"/>
                <w:szCs w:val="21"/>
                <w:lang w:val="en-US" w:eastAsia="zh-CN" w:bidi="ar"/>
              </w:rPr>
              <w:t>产品质量短板，提升产品质量</w:t>
            </w:r>
          </w:p>
          <w:p>
            <w:pPr>
              <w:keepNext w:val="0"/>
              <w:keepLines w:val="0"/>
              <w:widowControl/>
              <w:suppressLineNumbers w:val="0"/>
              <w:jc w:val="center"/>
              <w:rPr>
                <w:color w:val="auto"/>
                <w:sz w:val="21"/>
                <w:szCs w:val="21"/>
                <w:vertAlign w:val="baseline"/>
              </w:rPr>
            </w:pPr>
            <w:r>
              <w:rPr>
                <w:rFonts w:hint="eastAsia" w:ascii="仿宋_GB2312" w:hAnsi="宋体" w:eastAsia="仿宋_GB2312" w:cs="仿宋_GB2312"/>
                <w:color w:val="auto"/>
                <w:kern w:val="0"/>
                <w:sz w:val="21"/>
                <w:szCs w:val="21"/>
                <w:lang w:val="en-US" w:eastAsia="zh-CN" w:bidi="ar"/>
              </w:rPr>
              <w:t>水平。</w:t>
            </w:r>
          </w:p>
        </w:tc>
        <w:tc>
          <w:tcPr>
            <w:tcW w:w="6260" w:type="dxa"/>
          </w:tcPr>
          <w:p>
            <w:pPr>
              <w:keepNext w:val="0"/>
              <w:keepLines w:val="0"/>
              <w:widowControl/>
              <w:suppressLineNumbers w:val="0"/>
              <w:jc w:val="left"/>
              <w:rPr>
                <w:color w:val="auto"/>
                <w:sz w:val="21"/>
                <w:szCs w:val="21"/>
              </w:rPr>
            </w:pPr>
            <w:r>
              <w:rPr>
                <w:rFonts w:ascii="仿宋_GB2312" w:hAnsi="宋体" w:eastAsia="仿宋_GB2312" w:cs="仿宋_GB2312"/>
                <w:b/>
                <w:bCs/>
                <w:color w:val="auto"/>
                <w:kern w:val="0"/>
                <w:sz w:val="21"/>
                <w:szCs w:val="21"/>
                <w:lang w:val="en-US" w:eastAsia="zh-CN" w:bidi="ar"/>
              </w:rPr>
              <w:t>第一季度：</w:t>
            </w:r>
            <w:r>
              <w:rPr>
                <w:rFonts w:hint="eastAsia" w:ascii="仿宋_GB2312" w:hAnsi="宋体" w:eastAsia="仿宋_GB2312" w:cs="仿宋_GB2312"/>
                <w:color w:val="auto"/>
                <w:kern w:val="0"/>
                <w:sz w:val="21"/>
                <w:szCs w:val="21"/>
                <w:lang w:val="en-US" w:eastAsia="zh-CN" w:bidi="ar"/>
              </w:rPr>
              <w:t xml:space="preserve">梳理近两年出现监督抽检不合格情况的规模以上食品生产企业名单；分析、整理目前我区肉制品、糖果制品生产企业存在的主要产品质量短板和过程管控风险点。 </w:t>
            </w:r>
          </w:p>
          <w:p>
            <w:pPr>
              <w:keepNext w:val="0"/>
              <w:keepLines w:val="0"/>
              <w:widowControl/>
              <w:suppressLineNumbers w:val="0"/>
              <w:jc w:val="left"/>
              <w:rPr>
                <w:color w:val="auto"/>
                <w:sz w:val="21"/>
                <w:szCs w:val="21"/>
              </w:rPr>
            </w:pPr>
            <w:r>
              <w:rPr>
                <w:rFonts w:hint="eastAsia" w:ascii="仿宋_GB2312" w:hAnsi="宋体" w:eastAsia="仿宋_GB2312" w:cs="仿宋_GB2312"/>
                <w:b/>
                <w:bCs/>
                <w:color w:val="auto"/>
                <w:kern w:val="0"/>
                <w:sz w:val="21"/>
                <w:szCs w:val="21"/>
                <w:lang w:val="en-US" w:eastAsia="zh-CN" w:bidi="ar"/>
              </w:rPr>
              <w:t>第二季度：</w:t>
            </w:r>
            <w:r>
              <w:rPr>
                <w:rFonts w:hint="eastAsia" w:ascii="仿宋_GB2312" w:hAnsi="宋体" w:eastAsia="仿宋_GB2312" w:cs="仿宋_GB2312"/>
                <w:color w:val="auto"/>
                <w:kern w:val="0"/>
                <w:sz w:val="21"/>
                <w:szCs w:val="21"/>
                <w:lang w:val="en-US" w:eastAsia="zh-CN" w:bidi="ar"/>
              </w:rPr>
              <w:t xml:space="preserve">配合上级组织检验机构技术力量和监管人员对监督抽检不合格企业开展现场帮扶；组织企业参加糖果制品、肉制品风险交流会。 </w:t>
            </w:r>
          </w:p>
          <w:p>
            <w:pPr>
              <w:keepNext w:val="0"/>
              <w:keepLines w:val="0"/>
              <w:widowControl/>
              <w:suppressLineNumbers w:val="0"/>
              <w:jc w:val="left"/>
              <w:rPr>
                <w:color w:val="auto"/>
                <w:sz w:val="21"/>
                <w:szCs w:val="21"/>
              </w:rPr>
            </w:pPr>
            <w:r>
              <w:rPr>
                <w:rFonts w:hint="eastAsia" w:ascii="仿宋_GB2312" w:hAnsi="宋体" w:eastAsia="仿宋_GB2312" w:cs="仿宋_GB2312"/>
                <w:b/>
                <w:bCs/>
                <w:color w:val="auto"/>
                <w:kern w:val="0"/>
                <w:sz w:val="21"/>
                <w:szCs w:val="21"/>
                <w:lang w:val="en-US" w:eastAsia="zh-CN" w:bidi="ar"/>
              </w:rPr>
              <w:t>第三季度：</w:t>
            </w:r>
            <w:r>
              <w:rPr>
                <w:rFonts w:hint="eastAsia" w:ascii="仿宋_GB2312" w:hAnsi="宋体" w:eastAsia="仿宋_GB2312" w:cs="仿宋_GB2312"/>
                <w:color w:val="auto"/>
                <w:kern w:val="0"/>
                <w:sz w:val="21"/>
                <w:szCs w:val="21"/>
                <w:lang w:val="en-US" w:eastAsia="zh-CN" w:bidi="ar"/>
              </w:rPr>
              <w:t xml:space="preserve">推进对监督抽检不合格企业的现场帮扶行动 ，组织企业参加肉制品、糖果制品食品安全质量管控能力提升培训会 。 </w:t>
            </w:r>
          </w:p>
          <w:p>
            <w:pPr>
              <w:keepNext w:val="0"/>
              <w:keepLines w:val="0"/>
              <w:widowControl/>
              <w:suppressLineNumbers w:val="0"/>
              <w:jc w:val="left"/>
              <w:rPr>
                <w:color w:val="auto"/>
                <w:sz w:val="21"/>
                <w:szCs w:val="21"/>
                <w:vertAlign w:val="baseline"/>
              </w:rPr>
            </w:pPr>
            <w:r>
              <w:rPr>
                <w:rFonts w:hint="eastAsia" w:ascii="仿宋_GB2312" w:hAnsi="宋体" w:eastAsia="仿宋_GB2312" w:cs="仿宋_GB2312"/>
                <w:b/>
                <w:bCs/>
                <w:color w:val="auto"/>
                <w:kern w:val="0"/>
                <w:sz w:val="21"/>
                <w:szCs w:val="21"/>
                <w:lang w:val="en-US" w:eastAsia="zh-CN" w:bidi="ar"/>
              </w:rPr>
              <w:t>第四季度：</w:t>
            </w:r>
            <w:r>
              <w:rPr>
                <w:rFonts w:hint="eastAsia" w:ascii="仿宋_GB2312" w:hAnsi="宋体" w:eastAsia="仿宋_GB2312" w:cs="仿宋_GB2312"/>
                <w:color w:val="auto"/>
                <w:kern w:val="0"/>
                <w:sz w:val="21"/>
                <w:szCs w:val="21"/>
                <w:lang w:val="en-US" w:eastAsia="zh-CN" w:bidi="ar"/>
              </w:rPr>
              <w:t xml:space="preserve">完成对近两年所有出现监督抽检不合格的食品生产企业的现场帮扶，帮助企业提升产品质量管控能力。 </w:t>
            </w:r>
          </w:p>
        </w:tc>
        <w:tc>
          <w:tcPr>
            <w:tcW w:w="1340" w:type="dxa"/>
            <w:vAlign w:val="center"/>
          </w:tcPr>
          <w:p>
            <w:pPr>
              <w:keepNext w:val="0"/>
              <w:keepLines w:val="0"/>
              <w:widowControl/>
              <w:suppressLineNumbers w:val="0"/>
              <w:jc w:val="center"/>
              <w:rPr>
                <w:sz w:val="21"/>
                <w:szCs w:val="21"/>
              </w:rPr>
            </w:pPr>
            <w:r>
              <w:rPr>
                <w:rFonts w:hint="eastAsia" w:ascii="仿宋_GB2312" w:hAnsi="宋体" w:eastAsia="仿宋_GB2312" w:cs="仿宋_GB2312"/>
                <w:color w:val="000000"/>
                <w:kern w:val="0"/>
                <w:sz w:val="21"/>
                <w:szCs w:val="21"/>
                <w:lang w:val="en-US" w:eastAsia="zh-CN" w:bidi="ar"/>
              </w:rPr>
              <w:t>区</w:t>
            </w:r>
            <w:r>
              <w:rPr>
                <w:rFonts w:ascii="仿宋_GB2312" w:hAnsi="宋体" w:eastAsia="仿宋_GB2312" w:cs="仿宋_GB2312"/>
                <w:color w:val="000000"/>
                <w:kern w:val="0"/>
                <w:sz w:val="21"/>
                <w:szCs w:val="21"/>
                <w:lang w:val="en-US" w:eastAsia="zh-CN" w:bidi="ar"/>
              </w:rPr>
              <w:t>市场</w:t>
            </w:r>
          </w:p>
          <w:p>
            <w:pPr>
              <w:keepNext w:val="0"/>
              <w:keepLines w:val="0"/>
              <w:widowControl/>
              <w:suppressLineNumbers w:val="0"/>
              <w:jc w:val="center"/>
              <w:rPr>
                <w:sz w:val="21"/>
                <w:szCs w:val="21"/>
                <w:vertAlign w:val="baseline"/>
              </w:rPr>
            </w:pPr>
            <w:r>
              <w:rPr>
                <w:rFonts w:hint="eastAsia" w:ascii="仿宋_GB2312" w:hAnsi="宋体" w:eastAsia="仿宋_GB2312" w:cs="仿宋_GB2312"/>
                <w:color w:val="000000"/>
                <w:kern w:val="0"/>
                <w:sz w:val="21"/>
                <w:szCs w:val="21"/>
                <w:lang w:val="en-US" w:eastAsia="zh-CN" w:bidi="ar"/>
              </w:rPr>
              <w:t>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top"/>
          </w:tcPr>
          <w:p>
            <w:pPr>
              <w:keepNext w:val="0"/>
              <w:keepLines w:val="0"/>
              <w:widowControl/>
              <w:suppressLineNumbers w:val="0"/>
              <w:jc w:val="center"/>
              <w:rPr>
                <w:rFonts w:asciiTheme="minorHAnsi" w:hAnsiTheme="minorHAnsi" w:eastAsiaTheme="minorEastAsia" w:cstheme="minorBidi"/>
                <w:kern w:val="2"/>
                <w:sz w:val="21"/>
                <w:szCs w:val="21"/>
                <w:vertAlign w:val="baseline"/>
                <w:lang w:val="en-US" w:eastAsia="zh-CN" w:bidi="ar-SA"/>
              </w:rPr>
            </w:pPr>
            <w:r>
              <w:rPr>
                <w:rFonts w:ascii="方正小标宋简体" w:hAnsi="方正小标宋简体" w:eastAsia="方正小标宋简体" w:cs="方正小标宋简体"/>
                <w:color w:val="000000"/>
                <w:kern w:val="0"/>
                <w:sz w:val="21"/>
                <w:szCs w:val="21"/>
                <w:lang w:val="en-US" w:eastAsia="zh-CN" w:bidi="ar"/>
              </w:rPr>
              <w:t>序号</w:t>
            </w:r>
          </w:p>
        </w:tc>
        <w:tc>
          <w:tcPr>
            <w:tcW w:w="1820" w:type="dxa"/>
            <w:vAlign w:val="top"/>
          </w:tcPr>
          <w:p>
            <w:pPr>
              <w:keepNext w:val="0"/>
              <w:keepLines w:val="0"/>
              <w:widowControl/>
              <w:suppressLineNumbers w:val="0"/>
              <w:jc w:val="center"/>
              <w:rPr>
                <w:rFonts w:asciiTheme="minorHAnsi" w:hAnsiTheme="minorHAnsi" w:eastAsiaTheme="minorEastAsia" w:cstheme="minorBidi"/>
                <w:kern w:val="2"/>
                <w:sz w:val="21"/>
                <w:szCs w:val="21"/>
                <w:vertAlign w:val="baseline"/>
                <w:lang w:val="en-US" w:eastAsia="zh-CN" w:bidi="ar-SA"/>
              </w:rPr>
            </w:pPr>
            <w:r>
              <w:rPr>
                <w:rFonts w:ascii="方正小标宋简体" w:hAnsi="方正小标宋简体" w:eastAsia="方正小标宋简体" w:cs="方正小标宋简体"/>
                <w:color w:val="000000"/>
                <w:kern w:val="0"/>
                <w:sz w:val="21"/>
                <w:szCs w:val="21"/>
                <w:lang w:val="en-US" w:eastAsia="zh-CN" w:bidi="ar"/>
              </w:rPr>
              <w:t>重点工作事项</w:t>
            </w:r>
          </w:p>
        </w:tc>
        <w:tc>
          <w:tcPr>
            <w:tcW w:w="2920" w:type="dxa"/>
            <w:vAlign w:val="top"/>
          </w:tcPr>
          <w:p>
            <w:pPr>
              <w:keepNext w:val="0"/>
              <w:keepLines w:val="0"/>
              <w:widowControl/>
              <w:suppressLineNumbers w:val="0"/>
              <w:jc w:val="center"/>
              <w:rPr>
                <w:rFonts w:asciiTheme="minorHAnsi" w:hAnsiTheme="minorHAnsi" w:eastAsiaTheme="minorEastAsia" w:cstheme="minorBidi"/>
                <w:kern w:val="2"/>
                <w:sz w:val="21"/>
                <w:szCs w:val="21"/>
                <w:vertAlign w:val="baseline"/>
                <w:lang w:val="en-US" w:eastAsia="zh-CN" w:bidi="ar-SA"/>
              </w:rPr>
            </w:pPr>
            <w:r>
              <w:rPr>
                <w:rFonts w:ascii="方正小标宋简体" w:hAnsi="方正小标宋简体" w:eastAsia="方正小标宋简体" w:cs="方正小标宋简体"/>
                <w:color w:val="000000"/>
                <w:kern w:val="0"/>
                <w:sz w:val="21"/>
                <w:szCs w:val="21"/>
                <w:lang w:val="en-US" w:eastAsia="zh-CN" w:bidi="ar"/>
              </w:rPr>
              <w:t>年度目标任务</w:t>
            </w:r>
          </w:p>
        </w:tc>
        <w:tc>
          <w:tcPr>
            <w:tcW w:w="6260" w:type="dxa"/>
            <w:vAlign w:val="top"/>
          </w:tcPr>
          <w:p>
            <w:pPr>
              <w:keepNext w:val="0"/>
              <w:keepLines w:val="0"/>
              <w:widowControl/>
              <w:suppressLineNumbers w:val="0"/>
              <w:jc w:val="center"/>
              <w:rPr>
                <w:rFonts w:asciiTheme="minorHAnsi" w:hAnsiTheme="minorHAnsi" w:eastAsiaTheme="minorEastAsia" w:cstheme="minorBidi"/>
                <w:kern w:val="2"/>
                <w:sz w:val="21"/>
                <w:szCs w:val="21"/>
                <w:vertAlign w:val="baseline"/>
                <w:lang w:val="en-US" w:eastAsia="zh-CN" w:bidi="ar-SA"/>
              </w:rPr>
            </w:pPr>
            <w:r>
              <w:rPr>
                <w:rFonts w:ascii="方正小标宋简体" w:hAnsi="方正小标宋简体" w:eastAsia="方正小标宋简体" w:cs="方正小标宋简体"/>
                <w:color w:val="000000"/>
                <w:kern w:val="0"/>
                <w:sz w:val="21"/>
                <w:szCs w:val="21"/>
                <w:lang w:val="en-US" w:eastAsia="zh-CN" w:bidi="ar"/>
              </w:rPr>
              <w:t>工作计划措施</w:t>
            </w:r>
          </w:p>
        </w:tc>
        <w:tc>
          <w:tcPr>
            <w:tcW w:w="1340" w:type="dxa"/>
            <w:vAlign w:val="top"/>
          </w:tcPr>
          <w:p>
            <w:pPr>
              <w:keepNext w:val="0"/>
              <w:keepLines w:val="0"/>
              <w:widowControl/>
              <w:suppressLineNumbers w:val="0"/>
              <w:jc w:val="center"/>
              <w:rPr>
                <w:rFonts w:asciiTheme="minorHAnsi" w:hAnsiTheme="minorHAnsi" w:eastAsiaTheme="minorEastAsia" w:cstheme="minorBidi"/>
                <w:kern w:val="2"/>
                <w:sz w:val="21"/>
                <w:szCs w:val="21"/>
                <w:vertAlign w:val="baseline"/>
                <w:lang w:val="en-US" w:eastAsia="zh-CN" w:bidi="ar-SA"/>
              </w:rPr>
            </w:pPr>
            <w:r>
              <w:rPr>
                <w:rFonts w:ascii="方正小标宋简体" w:hAnsi="方正小标宋简体" w:eastAsia="方正小标宋简体" w:cs="方正小标宋简体"/>
                <w:color w:val="000000"/>
                <w:kern w:val="0"/>
                <w:sz w:val="21"/>
                <w:szCs w:val="21"/>
                <w:lang w:val="en-US" w:eastAsia="zh-CN" w:bidi="ar"/>
              </w:rPr>
              <w:t>牵头单</w:t>
            </w:r>
            <w:r>
              <w:rPr>
                <w:rFonts w:hint="eastAsia" w:ascii="方正小标宋简体" w:hAnsi="方正小标宋简体" w:eastAsia="方正小标宋简体" w:cs="方正小标宋简体"/>
                <w:color w:val="000000"/>
                <w:kern w:val="0"/>
                <w:sz w:val="21"/>
                <w:szCs w:val="21"/>
                <w:lang w:val="en-US" w:eastAsia="zh-CN" w:bidi="ar"/>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8" w:hRule="atLeast"/>
        </w:trPr>
        <w:tc>
          <w:tcPr>
            <w:tcW w:w="1037" w:type="dxa"/>
            <w:vAlign w:val="center"/>
          </w:tcPr>
          <w:p>
            <w:pPr>
              <w:keepNext w:val="0"/>
              <w:keepLines w:val="0"/>
              <w:widowControl/>
              <w:suppressLineNumbers w:val="0"/>
              <w:jc w:val="center"/>
              <w:rPr>
                <w:rFonts w:hint="default" w:ascii="方正小标宋简体" w:hAnsi="方正小标宋简体" w:eastAsia="方正小标宋简体" w:cs="方正小标宋简体"/>
                <w:color w:val="000000"/>
                <w:kern w:val="0"/>
                <w:sz w:val="21"/>
                <w:szCs w:val="21"/>
                <w:lang w:val="en-US" w:eastAsia="zh-CN" w:bidi="ar"/>
              </w:rPr>
            </w:pPr>
            <w:r>
              <w:rPr>
                <w:rFonts w:hint="eastAsia" w:ascii="方正小标宋简体" w:hAnsi="方正小标宋简体" w:eastAsia="方正小标宋简体" w:cs="方正小标宋简体"/>
                <w:color w:val="000000"/>
                <w:kern w:val="0"/>
                <w:sz w:val="21"/>
                <w:szCs w:val="21"/>
                <w:lang w:val="en-US" w:eastAsia="zh-CN" w:bidi="ar"/>
              </w:rPr>
              <w:t>3</w:t>
            </w:r>
          </w:p>
        </w:tc>
        <w:tc>
          <w:tcPr>
            <w:tcW w:w="1820" w:type="dxa"/>
            <w:vAlign w:val="center"/>
          </w:tcPr>
          <w:p>
            <w:pPr>
              <w:keepNext w:val="0"/>
              <w:keepLines w:val="0"/>
              <w:widowControl/>
              <w:suppressLineNumbers w:val="0"/>
              <w:jc w:val="center"/>
              <w:rPr>
                <w:rFonts w:ascii="仿宋_GB2312" w:hAnsi="宋体" w:eastAsia="仿宋_GB2312" w:cs="仿宋_GB2312"/>
                <w:color w:val="000000"/>
                <w:kern w:val="0"/>
                <w:sz w:val="21"/>
                <w:szCs w:val="21"/>
                <w:lang w:val="en-US" w:eastAsia="zh-CN" w:bidi="ar"/>
              </w:rPr>
            </w:pPr>
            <w:r>
              <w:rPr>
                <w:rFonts w:ascii="仿宋_GB2312" w:hAnsi="宋体" w:eastAsia="仿宋_GB2312" w:cs="仿宋_GB2312"/>
                <w:color w:val="000000"/>
                <w:kern w:val="0"/>
                <w:sz w:val="21"/>
                <w:szCs w:val="21"/>
                <w:lang w:val="en-US" w:eastAsia="zh-CN" w:bidi="ar"/>
              </w:rPr>
              <w:t>开展质量强企领</w:t>
            </w:r>
          </w:p>
          <w:p>
            <w:pPr>
              <w:keepNext w:val="0"/>
              <w:keepLines w:val="0"/>
              <w:widowControl/>
              <w:suppressLineNumbers w:val="0"/>
              <w:jc w:val="center"/>
              <w:rPr>
                <w:rFonts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军企业培育行动</w:t>
            </w:r>
          </w:p>
          <w:p>
            <w:pPr>
              <w:keepNext w:val="0"/>
              <w:keepLines w:val="0"/>
              <w:widowControl/>
              <w:suppressLineNumbers w:val="0"/>
              <w:jc w:val="center"/>
              <w:rPr>
                <w:rFonts w:ascii="仿宋_GB2312" w:hAnsi="宋体" w:eastAsia="仿宋_GB2312" w:cs="仿宋_GB2312"/>
                <w:color w:val="000000"/>
                <w:kern w:val="0"/>
                <w:sz w:val="21"/>
                <w:szCs w:val="21"/>
                <w:lang w:val="en-US" w:eastAsia="zh-CN" w:bidi="ar"/>
              </w:rPr>
            </w:pPr>
          </w:p>
        </w:tc>
        <w:tc>
          <w:tcPr>
            <w:tcW w:w="2920" w:type="dxa"/>
            <w:vAlign w:val="center"/>
          </w:tcPr>
          <w:p>
            <w:pPr>
              <w:keepNext w:val="0"/>
              <w:keepLines w:val="0"/>
              <w:widowControl/>
              <w:suppressLineNumbers w:val="0"/>
              <w:jc w:val="center"/>
              <w:rPr>
                <w:rFonts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推动2家食品企业获得HACCP、ISO22000、ISO9000等认证或通过CNAS实验室认可。</w:t>
            </w:r>
          </w:p>
        </w:tc>
        <w:tc>
          <w:tcPr>
            <w:tcW w:w="6260" w:type="dxa"/>
            <w:vAlign w:val="center"/>
          </w:tcPr>
          <w:p>
            <w:pPr>
              <w:keepNext w:val="0"/>
              <w:keepLines w:val="0"/>
              <w:widowControl/>
              <w:suppressLineNumbers w:val="0"/>
              <w:jc w:val="both"/>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b/>
                <w:bCs/>
                <w:color w:val="000000"/>
                <w:kern w:val="0"/>
                <w:sz w:val="21"/>
                <w:szCs w:val="21"/>
                <w:lang w:val="en-US" w:eastAsia="zh-CN" w:bidi="ar"/>
              </w:rPr>
              <w:t>第一季度：</w:t>
            </w:r>
            <w:r>
              <w:rPr>
                <w:rFonts w:hint="eastAsia" w:ascii="仿宋_GB2312" w:hAnsi="宋体" w:eastAsia="仿宋_GB2312" w:cs="仿宋_GB2312"/>
                <w:color w:val="000000"/>
                <w:kern w:val="0"/>
                <w:sz w:val="21"/>
                <w:szCs w:val="21"/>
                <w:lang w:val="en-US" w:eastAsia="zh-CN" w:bidi="ar"/>
              </w:rPr>
              <w:t>开展食品生产企业申请HACCP认证、CNAS认证和湾区认证意愿调查摸底，组织开展食品生产企业初次获得HACCP认证及CNAS实验室认可奖补激励工作。</w:t>
            </w:r>
          </w:p>
          <w:p>
            <w:pPr>
              <w:keepNext w:val="0"/>
              <w:keepLines w:val="0"/>
              <w:widowControl/>
              <w:suppressLineNumbers w:val="0"/>
              <w:jc w:val="both"/>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b/>
                <w:bCs/>
                <w:color w:val="000000"/>
                <w:kern w:val="0"/>
                <w:sz w:val="21"/>
                <w:szCs w:val="21"/>
                <w:lang w:val="en-US" w:eastAsia="zh-CN" w:bidi="ar"/>
              </w:rPr>
              <w:t>第二季度：</w:t>
            </w:r>
            <w:r>
              <w:rPr>
                <w:rFonts w:hint="eastAsia" w:ascii="仿宋_GB2312" w:hAnsi="宋体" w:eastAsia="仿宋_GB2312" w:cs="仿宋_GB2312"/>
                <w:color w:val="000000"/>
                <w:kern w:val="0"/>
                <w:sz w:val="21"/>
                <w:szCs w:val="21"/>
                <w:lang w:val="en-US" w:eastAsia="zh-CN" w:bidi="ar"/>
              </w:rPr>
              <w:t xml:space="preserve">了解我区食品生产企业质量管理体系建设情况，摸清规模上食品生产企业质量安全管理体系建设情况、实验室及检测能力建设水平，鼓励、支持有条件的企业申请有关认证；配合上级组织开展HACCP认证、CNAS认证和湾区认证宣贯培训活动。 </w:t>
            </w:r>
          </w:p>
          <w:p>
            <w:pPr>
              <w:keepNext w:val="0"/>
              <w:keepLines w:val="0"/>
              <w:widowControl/>
              <w:suppressLineNumbers w:val="0"/>
              <w:jc w:val="both"/>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b/>
                <w:bCs/>
                <w:color w:val="000000"/>
                <w:kern w:val="0"/>
                <w:sz w:val="21"/>
                <w:szCs w:val="21"/>
                <w:lang w:val="en-US" w:eastAsia="zh-CN" w:bidi="ar"/>
              </w:rPr>
              <w:t>第三季度：</w:t>
            </w:r>
            <w:r>
              <w:rPr>
                <w:rFonts w:hint="eastAsia" w:ascii="仿宋_GB2312" w:hAnsi="宋体" w:eastAsia="仿宋_GB2312" w:cs="仿宋_GB2312"/>
                <w:color w:val="000000"/>
                <w:kern w:val="0"/>
                <w:sz w:val="21"/>
                <w:szCs w:val="21"/>
                <w:lang w:val="en-US" w:eastAsia="zh-CN" w:bidi="ar"/>
              </w:rPr>
              <w:t>了解、跟进我区申请HACCP认证、CNAS认证和湾区认证食品生产企业进度情况，帮助企业解决认证过程中碰到的难点问题。推广湾区认证及有机产品认证工作，重点组织开展食品生产企业湾区认证及有机产品认证宣贯培训工作。</w:t>
            </w:r>
          </w:p>
          <w:p>
            <w:pPr>
              <w:keepNext w:val="0"/>
              <w:keepLines w:val="0"/>
              <w:widowControl/>
              <w:suppressLineNumbers w:val="0"/>
              <w:jc w:val="both"/>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b/>
                <w:bCs/>
                <w:color w:val="000000"/>
                <w:kern w:val="0"/>
                <w:sz w:val="21"/>
                <w:szCs w:val="21"/>
                <w:lang w:val="en-US" w:eastAsia="zh-CN" w:bidi="ar"/>
              </w:rPr>
              <w:t>第四季度：</w:t>
            </w:r>
            <w:r>
              <w:rPr>
                <w:rFonts w:hint="eastAsia" w:ascii="仿宋_GB2312" w:hAnsi="宋体" w:eastAsia="仿宋_GB2312" w:cs="仿宋_GB2312"/>
                <w:color w:val="000000"/>
                <w:kern w:val="0"/>
                <w:sz w:val="21"/>
                <w:szCs w:val="21"/>
                <w:lang w:val="en-US" w:eastAsia="zh-CN" w:bidi="ar"/>
              </w:rPr>
              <w:t>推动2家食品企业获得HACCP、ISO22000、ISO9000等认证或通过CNAS实验室认可。</w:t>
            </w:r>
          </w:p>
        </w:tc>
        <w:tc>
          <w:tcPr>
            <w:tcW w:w="1340" w:type="dxa"/>
            <w:vAlign w:val="center"/>
          </w:tcPr>
          <w:p>
            <w:pPr>
              <w:keepNext w:val="0"/>
              <w:keepLines w:val="0"/>
              <w:widowControl/>
              <w:suppressLineNumbers w:val="0"/>
              <w:jc w:val="center"/>
              <w:rPr>
                <w:sz w:val="21"/>
                <w:szCs w:val="21"/>
              </w:rPr>
            </w:pPr>
            <w:r>
              <w:rPr>
                <w:rFonts w:hint="eastAsia" w:ascii="仿宋_GB2312" w:hAnsi="宋体" w:eastAsia="仿宋_GB2312" w:cs="仿宋_GB2312"/>
                <w:color w:val="000000"/>
                <w:kern w:val="0"/>
                <w:sz w:val="21"/>
                <w:szCs w:val="21"/>
                <w:lang w:val="en-US" w:eastAsia="zh-CN" w:bidi="ar"/>
              </w:rPr>
              <w:t>区</w:t>
            </w:r>
            <w:r>
              <w:rPr>
                <w:rFonts w:ascii="仿宋_GB2312" w:hAnsi="宋体" w:eastAsia="仿宋_GB2312" w:cs="仿宋_GB2312"/>
                <w:color w:val="000000"/>
                <w:kern w:val="0"/>
                <w:sz w:val="21"/>
                <w:szCs w:val="21"/>
                <w:lang w:val="en-US" w:eastAsia="zh-CN" w:bidi="ar"/>
              </w:rPr>
              <w:t>市场</w:t>
            </w:r>
          </w:p>
          <w:p>
            <w:pPr>
              <w:keepNext w:val="0"/>
              <w:keepLines w:val="0"/>
              <w:widowControl/>
              <w:suppressLineNumbers w:val="0"/>
              <w:jc w:val="center"/>
              <w:rPr>
                <w:rFonts w:ascii="方正小标宋简体" w:hAnsi="方正小标宋简体" w:eastAsia="方正小标宋简体" w:cs="方正小标宋简体"/>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4" w:hRule="atLeast"/>
        </w:trPr>
        <w:tc>
          <w:tcPr>
            <w:tcW w:w="1037" w:type="dxa"/>
            <w:vAlign w:val="center"/>
          </w:tcPr>
          <w:p>
            <w:pPr>
              <w:keepNext w:val="0"/>
              <w:keepLines w:val="0"/>
              <w:widowControl/>
              <w:suppressLineNumbers w:val="0"/>
              <w:jc w:val="center"/>
              <w:rPr>
                <w:rFonts w:hint="default" w:ascii="方正小标宋简体" w:hAnsi="方正小标宋简体" w:eastAsia="方正小标宋简体" w:cs="方正小标宋简体"/>
                <w:color w:val="000000"/>
                <w:kern w:val="0"/>
                <w:sz w:val="21"/>
                <w:szCs w:val="21"/>
                <w:lang w:val="en-US" w:eastAsia="zh-CN" w:bidi="ar"/>
              </w:rPr>
            </w:pPr>
            <w:r>
              <w:rPr>
                <w:rFonts w:hint="eastAsia" w:ascii="方正小标宋简体" w:hAnsi="方正小标宋简体" w:eastAsia="方正小标宋简体" w:cs="方正小标宋简体"/>
                <w:color w:val="000000"/>
                <w:kern w:val="0"/>
                <w:sz w:val="21"/>
                <w:szCs w:val="21"/>
                <w:lang w:val="en-US" w:eastAsia="zh-CN" w:bidi="ar"/>
              </w:rPr>
              <w:t>4</w:t>
            </w:r>
          </w:p>
        </w:tc>
        <w:tc>
          <w:tcPr>
            <w:tcW w:w="1820" w:type="dxa"/>
            <w:vAlign w:val="center"/>
          </w:tcPr>
          <w:p>
            <w:pPr>
              <w:keepNext w:val="0"/>
              <w:keepLines w:val="0"/>
              <w:widowControl/>
              <w:suppressLineNumbers w:val="0"/>
              <w:jc w:val="center"/>
              <w:rPr>
                <w:sz w:val="21"/>
                <w:szCs w:val="21"/>
              </w:rPr>
            </w:pPr>
            <w:r>
              <w:rPr>
                <w:rFonts w:ascii="仿宋_GB2312" w:hAnsi="宋体" w:eastAsia="仿宋_GB2312" w:cs="仿宋_GB2312"/>
                <w:color w:val="000000"/>
                <w:kern w:val="0"/>
                <w:sz w:val="21"/>
                <w:szCs w:val="21"/>
                <w:lang w:val="en-US" w:eastAsia="zh-CN" w:bidi="ar"/>
              </w:rPr>
              <w:t>开展传统糖果制</w:t>
            </w:r>
          </w:p>
          <w:p>
            <w:pPr>
              <w:keepNext w:val="0"/>
              <w:keepLines w:val="0"/>
              <w:widowControl/>
              <w:suppressLineNumbers w:val="0"/>
              <w:jc w:val="center"/>
              <w:rPr>
                <w:rFonts w:ascii="方正小标宋简体" w:hAnsi="方正小标宋简体" w:eastAsia="方正小标宋简体" w:cs="方正小标宋简体"/>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品转型提升行动</w:t>
            </w:r>
          </w:p>
        </w:tc>
        <w:tc>
          <w:tcPr>
            <w:tcW w:w="2920" w:type="dxa"/>
            <w:vAlign w:val="center"/>
          </w:tcPr>
          <w:p>
            <w:pPr>
              <w:keepNext w:val="0"/>
              <w:keepLines w:val="0"/>
              <w:widowControl/>
              <w:suppressLineNumbers w:val="0"/>
              <w:jc w:val="center"/>
              <w:rPr>
                <w:color w:val="auto"/>
                <w:sz w:val="21"/>
                <w:szCs w:val="21"/>
              </w:rPr>
            </w:pPr>
            <w:r>
              <w:rPr>
                <w:rFonts w:hint="eastAsia" w:ascii="仿宋_GB2312" w:hAnsi="宋体" w:eastAsia="仿宋_GB2312" w:cs="仿宋_GB2312"/>
                <w:color w:val="auto"/>
                <w:kern w:val="0"/>
                <w:sz w:val="21"/>
                <w:szCs w:val="21"/>
                <w:lang w:val="en-US" w:eastAsia="zh-CN" w:bidi="ar"/>
              </w:rPr>
              <w:t>配合</w:t>
            </w:r>
            <w:r>
              <w:rPr>
                <w:rFonts w:ascii="仿宋_GB2312" w:hAnsi="宋体" w:eastAsia="仿宋_GB2312" w:cs="仿宋_GB2312"/>
                <w:color w:val="auto"/>
                <w:kern w:val="0"/>
                <w:sz w:val="21"/>
                <w:szCs w:val="21"/>
                <w:lang w:val="en-US" w:eastAsia="zh-CN" w:bidi="ar"/>
              </w:rPr>
              <w:t>推动糖果龙头企</w:t>
            </w:r>
          </w:p>
          <w:p>
            <w:pPr>
              <w:keepNext w:val="0"/>
              <w:keepLines w:val="0"/>
              <w:widowControl/>
              <w:suppressLineNumbers w:val="0"/>
              <w:jc w:val="center"/>
              <w:rPr>
                <w:rFonts w:ascii="方正小标宋简体" w:hAnsi="方正小标宋简体" w:eastAsia="方正小标宋简体" w:cs="方正小标宋简体"/>
                <w:color w:val="auto"/>
                <w:kern w:val="0"/>
                <w:sz w:val="21"/>
                <w:szCs w:val="21"/>
                <w:lang w:val="en-US" w:eastAsia="zh-CN" w:bidi="ar"/>
              </w:rPr>
            </w:pPr>
            <w:r>
              <w:rPr>
                <w:rFonts w:hint="eastAsia" w:ascii="仿宋_GB2312" w:hAnsi="宋体" w:eastAsia="仿宋_GB2312" w:cs="仿宋_GB2312"/>
                <w:color w:val="auto"/>
                <w:kern w:val="0"/>
                <w:sz w:val="21"/>
                <w:szCs w:val="21"/>
                <w:lang w:val="en-US" w:eastAsia="zh-CN" w:bidi="ar"/>
              </w:rPr>
              <w:t>业实施向功能性食品转型。</w:t>
            </w:r>
          </w:p>
        </w:tc>
        <w:tc>
          <w:tcPr>
            <w:tcW w:w="6260" w:type="dxa"/>
            <w:vAlign w:val="center"/>
          </w:tcPr>
          <w:p>
            <w:pPr>
              <w:keepNext w:val="0"/>
              <w:keepLines w:val="0"/>
              <w:widowControl/>
              <w:suppressLineNumbers w:val="0"/>
              <w:jc w:val="both"/>
              <w:rPr>
                <w:color w:val="auto"/>
                <w:sz w:val="21"/>
                <w:szCs w:val="21"/>
              </w:rPr>
            </w:pPr>
            <w:r>
              <w:rPr>
                <w:rFonts w:ascii="仿宋_GB2312" w:hAnsi="宋体" w:eastAsia="仿宋_GB2312" w:cs="仿宋_GB2312"/>
                <w:b/>
                <w:bCs/>
                <w:color w:val="auto"/>
                <w:kern w:val="0"/>
                <w:sz w:val="21"/>
                <w:szCs w:val="21"/>
                <w:lang w:val="en-US" w:eastAsia="zh-CN" w:bidi="ar"/>
              </w:rPr>
              <w:t>第一季度：</w:t>
            </w:r>
            <w:r>
              <w:rPr>
                <w:rFonts w:hint="eastAsia" w:ascii="仿宋_GB2312" w:hAnsi="宋体" w:eastAsia="仿宋_GB2312" w:cs="仿宋_GB2312"/>
                <w:b w:val="0"/>
                <w:bCs w:val="0"/>
                <w:color w:val="auto"/>
                <w:kern w:val="0"/>
                <w:sz w:val="21"/>
                <w:szCs w:val="21"/>
                <w:lang w:val="en-US" w:eastAsia="zh-CN" w:bidi="ar"/>
              </w:rPr>
              <w:t>配合</w:t>
            </w:r>
            <w:r>
              <w:rPr>
                <w:rFonts w:hint="eastAsia" w:ascii="仿宋_GB2312" w:hAnsi="宋体" w:eastAsia="仿宋_GB2312" w:cs="仿宋_GB2312"/>
                <w:color w:val="auto"/>
                <w:kern w:val="0"/>
                <w:sz w:val="21"/>
                <w:szCs w:val="21"/>
                <w:lang w:val="en-US" w:eastAsia="zh-CN" w:bidi="ar"/>
              </w:rPr>
              <w:t xml:space="preserve">开展糖果制品生产企业调研活动，了解我区糖果龙头企业发展情况。 </w:t>
            </w:r>
          </w:p>
          <w:p>
            <w:pPr>
              <w:keepNext w:val="0"/>
              <w:keepLines w:val="0"/>
              <w:widowControl/>
              <w:suppressLineNumbers w:val="0"/>
              <w:jc w:val="both"/>
              <w:rPr>
                <w:color w:val="auto"/>
                <w:sz w:val="21"/>
                <w:szCs w:val="21"/>
              </w:rPr>
            </w:pPr>
            <w:r>
              <w:rPr>
                <w:rFonts w:hint="eastAsia" w:ascii="仿宋_GB2312" w:hAnsi="宋体" w:eastAsia="仿宋_GB2312" w:cs="仿宋_GB2312"/>
                <w:b/>
                <w:bCs/>
                <w:color w:val="auto"/>
                <w:kern w:val="0"/>
                <w:sz w:val="21"/>
                <w:szCs w:val="21"/>
                <w:lang w:val="en-US" w:eastAsia="zh-CN" w:bidi="ar"/>
              </w:rPr>
              <w:t>第二季度：</w:t>
            </w:r>
            <w:r>
              <w:rPr>
                <w:rFonts w:hint="eastAsia" w:ascii="仿宋_GB2312" w:hAnsi="宋体" w:eastAsia="仿宋_GB2312" w:cs="仿宋_GB2312"/>
                <w:b w:val="0"/>
                <w:bCs w:val="0"/>
                <w:color w:val="auto"/>
                <w:kern w:val="0"/>
                <w:sz w:val="21"/>
                <w:szCs w:val="21"/>
                <w:lang w:val="en-US" w:eastAsia="zh-CN" w:bidi="ar"/>
              </w:rPr>
              <w:t>配合</w:t>
            </w:r>
            <w:r>
              <w:rPr>
                <w:rFonts w:hint="eastAsia" w:ascii="仿宋_GB2312" w:hAnsi="宋体" w:eastAsia="仿宋_GB2312" w:cs="仿宋_GB2312"/>
                <w:color w:val="auto"/>
                <w:kern w:val="0"/>
                <w:sz w:val="21"/>
                <w:szCs w:val="21"/>
                <w:lang w:val="en-US" w:eastAsia="zh-CN" w:bidi="ar"/>
              </w:rPr>
              <w:t xml:space="preserve">开展糖果制品生产企业转型升级宣传，鼓励龙头糖果制品生产企业向功能化、健康化、营养化发展。 </w:t>
            </w:r>
          </w:p>
          <w:p>
            <w:pPr>
              <w:keepNext w:val="0"/>
              <w:keepLines w:val="0"/>
              <w:widowControl/>
              <w:suppressLineNumbers w:val="0"/>
              <w:jc w:val="both"/>
              <w:rPr>
                <w:color w:val="auto"/>
                <w:sz w:val="21"/>
                <w:szCs w:val="21"/>
              </w:rPr>
            </w:pPr>
            <w:r>
              <w:rPr>
                <w:rFonts w:hint="eastAsia" w:ascii="仿宋_GB2312" w:hAnsi="宋体" w:eastAsia="仿宋_GB2312" w:cs="仿宋_GB2312"/>
                <w:b/>
                <w:bCs/>
                <w:color w:val="auto"/>
                <w:kern w:val="0"/>
                <w:sz w:val="21"/>
                <w:szCs w:val="21"/>
                <w:lang w:val="en-US" w:eastAsia="zh-CN" w:bidi="ar"/>
              </w:rPr>
              <w:t>第三季度：</w:t>
            </w:r>
            <w:r>
              <w:rPr>
                <w:rFonts w:hint="eastAsia" w:ascii="仿宋_GB2312" w:hAnsi="宋体" w:eastAsia="仿宋_GB2312" w:cs="仿宋_GB2312"/>
                <w:color w:val="auto"/>
                <w:kern w:val="0"/>
                <w:sz w:val="21"/>
                <w:szCs w:val="21"/>
                <w:lang w:val="en-US" w:eastAsia="zh-CN" w:bidi="ar"/>
              </w:rPr>
              <w:t xml:space="preserve">组织企业参加规模以上糖果制品生产企业产品转型培训活动。推动糖果制品企业获得“三同”国际高端品质认定。 </w:t>
            </w:r>
          </w:p>
          <w:p>
            <w:pPr>
              <w:keepNext w:val="0"/>
              <w:keepLines w:val="0"/>
              <w:widowControl/>
              <w:suppressLineNumbers w:val="0"/>
              <w:jc w:val="both"/>
              <w:rPr>
                <w:rFonts w:hint="eastAsia" w:ascii="仿宋_GB2312" w:hAnsi="宋体" w:eastAsia="仿宋_GB2312" w:cs="仿宋_GB2312"/>
                <w:color w:val="auto"/>
                <w:kern w:val="0"/>
                <w:sz w:val="21"/>
                <w:szCs w:val="21"/>
                <w:lang w:val="en-US" w:eastAsia="zh-CN" w:bidi="ar"/>
              </w:rPr>
            </w:pPr>
            <w:r>
              <w:rPr>
                <w:rFonts w:hint="eastAsia" w:ascii="仿宋_GB2312" w:hAnsi="宋体" w:eastAsia="仿宋_GB2312" w:cs="仿宋_GB2312"/>
                <w:b/>
                <w:bCs/>
                <w:color w:val="auto"/>
                <w:kern w:val="0"/>
                <w:sz w:val="21"/>
                <w:szCs w:val="21"/>
                <w:lang w:val="en-US" w:eastAsia="zh-CN" w:bidi="ar"/>
              </w:rPr>
              <w:t>第四季度：</w:t>
            </w:r>
            <w:r>
              <w:rPr>
                <w:rFonts w:hint="eastAsia" w:ascii="仿宋_GB2312" w:hAnsi="宋体" w:eastAsia="仿宋_GB2312" w:cs="仿宋_GB2312"/>
                <w:b w:val="0"/>
                <w:bCs w:val="0"/>
                <w:color w:val="auto"/>
                <w:kern w:val="0"/>
                <w:sz w:val="21"/>
                <w:szCs w:val="21"/>
                <w:lang w:val="en-US" w:eastAsia="zh-CN" w:bidi="ar"/>
              </w:rPr>
              <w:t>配合</w:t>
            </w:r>
            <w:r>
              <w:rPr>
                <w:rFonts w:hint="eastAsia" w:ascii="仿宋_GB2312" w:hAnsi="宋体" w:eastAsia="仿宋_GB2312" w:cs="仿宋_GB2312"/>
                <w:color w:val="auto"/>
                <w:kern w:val="0"/>
                <w:sz w:val="21"/>
                <w:szCs w:val="21"/>
                <w:lang w:val="en-US" w:eastAsia="zh-CN" w:bidi="ar"/>
              </w:rPr>
              <w:t>推动糖果龙头企业研发生产功能性食品。</w:t>
            </w:r>
          </w:p>
        </w:tc>
        <w:tc>
          <w:tcPr>
            <w:tcW w:w="1340" w:type="dxa"/>
            <w:vAlign w:val="center"/>
          </w:tcPr>
          <w:p>
            <w:pPr>
              <w:keepNext w:val="0"/>
              <w:keepLines w:val="0"/>
              <w:widowControl/>
              <w:suppressLineNumbers w:val="0"/>
              <w:jc w:val="center"/>
              <w:rPr>
                <w:sz w:val="21"/>
                <w:szCs w:val="21"/>
              </w:rPr>
            </w:pPr>
            <w:r>
              <w:rPr>
                <w:rFonts w:hint="eastAsia" w:ascii="仿宋_GB2312" w:hAnsi="宋体" w:eastAsia="仿宋_GB2312" w:cs="仿宋_GB2312"/>
                <w:color w:val="000000"/>
                <w:kern w:val="0"/>
                <w:sz w:val="21"/>
                <w:szCs w:val="21"/>
                <w:lang w:val="en-US" w:eastAsia="zh-CN" w:bidi="ar"/>
              </w:rPr>
              <w:t>区</w:t>
            </w:r>
            <w:r>
              <w:rPr>
                <w:rFonts w:ascii="仿宋_GB2312" w:hAnsi="宋体" w:eastAsia="仿宋_GB2312" w:cs="仿宋_GB2312"/>
                <w:color w:val="000000"/>
                <w:kern w:val="0"/>
                <w:sz w:val="21"/>
                <w:szCs w:val="21"/>
                <w:lang w:val="en-US" w:eastAsia="zh-CN" w:bidi="ar"/>
              </w:rPr>
              <w:t>市场</w:t>
            </w:r>
          </w:p>
          <w:p>
            <w:pPr>
              <w:keepNext w:val="0"/>
              <w:keepLines w:val="0"/>
              <w:widowControl/>
              <w:suppressLineNumbers w:val="0"/>
              <w:jc w:val="center"/>
              <w:rPr>
                <w:rFonts w:ascii="方正小标宋简体" w:hAnsi="方正小标宋简体" w:eastAsia="方正小标宋简体" w:cs="方正小标宋简体"/>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top"/>
          </w:tcPr>
          <w:p>
            <w:pPr>
              <w:keepNext w:val="0"/>
              <w:keepLines w:val="0"/>
              <w:widowControl/>
              <w:suppressLineNumbers w:val="0"/>
              <w:jc w:val="center"/>
              <w:rPr>
                <w:rFonts w:ascii="方正小标宋简体" w:hAnsi="方正小标宋简体" w:eastAsia="方正小标宋简体" w:cs="方正小标宋简体"/>
                <w:color w:val="000000"/>
                <w:kern w:val="0"/>
                <w:sz w:val="21"/>
                <w:szCs w:val="21"/>
                <w:lang w:val="en-US" w:eastAsia="zh-CN" w:bidi="ar"/>
              </w:rPr>
            </w:pPr>
            <w:r>
              <w:rPr>
                <w:rFonts w:ascii="方正小标宋简体" w:hAnsi="方正小标宋简体" w:eastAsia="方正小标宋简体" w:cs="方正小标宋简体"/>
                <w:color w:val="000000"/>
                <w:kern w:val="0"/>
                <w:sz w:val="21"/>
                <w:szCs w:val="21"/>
                <w:lang w:val="en-US" w:eastAsia="zh-CN" w:bidi="ar"/>
              </w:rPr>
              <w:t>序号</w:t>
            </w:r>
          </w:p>
        </w:tc>
        <w:tc>
          <w:tcPr>
            <w:tcW w:w="1820" w:type="dxa"/>
            <w:vAlign w:val="top"/>
          </w:tcPr>
          <w:p>
            <w:pPr>
              <w:keepNext w:val="0"/>
              <w:keepLines w:val="0"/>
              <w:widowControl/>
              <w:suppressLineNumbers w:val="0"/>
              <w:jc w:val="center"/>
              <w:rPr>
                <w:rFonts w:ascii="方正小标宋简体" w:hAnsi="方正小标宋简体" w:eastAsia="方正小标宋简体" w:cs="方正小标宋简体"/>
                <w:color w:val="000000"/>
                <w:kern w:val="0"/>
                <w:sz w:val="21"/>
                <w:szCs w:val="21"/>
                <w:lang w:val="en-US" w:eastAsia="zh-CN" w:bidi="ar"/>
              </w:rPr>
            </w:pPr>
            <w:r>
              <w:rPr>
                <w:rFonts w:ascii="方正小标宋简体" w:hAnsi="方正小标宋简体" w:eastAsia="方正小标宋简体" w:cs="方正小标宋简体"/>
                <w:color w:val="000000"/>
                <w:kern w:val="0"/>
                <w:sz w:val="21"/>
                <w:szCs w:val="21"/>
                <w:lang w:val="en-US" w:eastAsia="zh-CN" w:bidi="ar"/>
              </w:rPr>
              <w:t>重点工作事项</w:t>
            </w:r>
          </w:p>
        </w:tc>
        <w:tc>
          <w:tcPr>
            <w:tcW w:w="2920" w:type="dxa"/>
            <w:vAlign w:val="top"/>
          </w:tcPr>
          <w:p>
            <w:pPr>
              <w:keepNext w:val="0"/>
              <w:keepLines w:val="0"/>
              <w:widowControl/>
              <w:suppressLineNumbers w:val="0"/>
              <w:jc w:val="center"/>
              <w:rPr>
                <w:rFonts w:ascii="方正小标宋简体" w:hAnsi="方正小标宋简体" w:eastAsia="方正小标宋简体" w:cs="方正小标宋简体"/>
                <w:color w:val="000000"/>
                <w:kern w:val="0"/>
                <w:sz w:val="21"/>
                <w:szCs w:val="21"/>
                <w:lang w:val="en-US" w:eastAsia="zh-CN" w:bidi="ar"/>
              </w:rPr>
            </w:pPr>
            <w:r>
              <w:rPr>
                <w:rFonts w:ascii="方正小标宋简体" w:hAnsi="方正小标宋简体" w:eastAsia="方正小标宋简体" w:cs="方正小标宋简体"/>
                <w:color w:val="000000"/>
                <w:kern w:val="0"/>
                <w:sz w:val="21"/>
                <w:szCs w:val="21"/>
                <w:lang w:val="en-US" w:eastAsia="zh-CN" w:bidi="ar"/>
              </w:rPr>
              <w:t>年度目标任务</w:t>
            </w:r>
          </w:p>
        </w:tc>
        <w:tc>
          <w:tcPr>
            <w:tcW w:w="6260" w:type="dxa"/>
            <w:vAlign w:val="top"/>
          </w:tcPr>
          <w:p>
            <w:pPr>
              <w:keepNext w:val="0"/>
              <w:keepLines w:val="0"/>
              <w:widowControl/>
              <w:suppressLineNumbers w:val="0"/>
              <w:jc w:val="center"/>
              <w:rPr>
                <w:rFonts w:hint="eastAsia" w:ascii="仿宋_GB2312" w:hAnsi="宋体" w:eastAsia="仿宋_GB2312" w:cs="仿宋_GB2312"/>
                <w:b/>
                <w:bCs/>
                <w:color w:val="000000"/>
                <w:kern w:val="0"/>
                <w:sz w:val="21"/>
                <w:szCs w:val="21"/>
                <w:lang w:val="en-US" w:eastAsia="zh-CN" w:bidi="ar"/>
              </w:rPr>
            </w:pPr>
            <w:r>
              <w:rPr>
                <w:rFonts w:ascii="方正小标宋简体" w:hAnsi="方正小标宋简体" w:eastAsia="方正小标宋简体" w:cs="方正小标宋简体"/>
                <w:color w:val="000000"/>
                <w:kern w:val="0"/>
                <w:sz w:val="21"/>
                <w:szCs w:val="21"/>
                <w:lang w:val="en-US" w:eastAsia="zh-CN" w:bidi="ar"/>
              </w:rPr>
              <w:t>工作计划措施</w:t>
            </w:r>
          </w:p>
        </w:tc>
        <w:tc>
          <w:tcPr>
            <w:tcW w:w="1340" w:type="dxa"/>
            <w:vAlign w:val="top"/>
          </w:tcPr>
          <w:p>
            <w:pPr>
              <w:keepNext w:val="0"/>
              <w:keepLines w:val="0"/>
              <w:widowControl/>
              <w:suppressLineNumbers w:val="0"/>
              <w:jc w:val="center"/>
              <w:rPr>
                <w:rFonts w:ascii="方正小标宋简体" w:hAnsi="方正小标宋简体" w:eastAsia="方正小标宋简体" w:cs="方正小标宋简体"/>
                <w:color w:val="000000"/>
                <w:kern w:val="0"/>
                <w:sz w:val="21"/>
                <w:szCs w:val="21"/>
                <w:lang w:val="en-US" w:eastAsia="zh-CN" w:bidi="ar"/>
              </w:rPr>
            </w:pPr>
            <w:r>
              <w:rPr>
                <w:rFonts w:ascii="方正小标宋简体" w:hAnsi="方正小标宋简体" w:eastAsia="方正小标宋简体" w:cs="方正小标宋简体"/>
                <w:color w:val="000000"/>
                <w:kern w:val="0"/>
                <w:sz w:val="21"/>
                <w:szCs w:val="21"/>
                <w:lang w:val="en-US" w:eastAsia="zh-CN" w:bidi="ar"/>
              </w:rPr>
              <w:t>牵头单</w:t>
            </w:r>
            <w:r>
              <w:rPr>
                <w:rFonts w:hint="eastAsia" w:ascii="方正小标宋简体" w:hAnsi="方正小标宋简体" w:eastAsia="方正小标宋简体" w:cs="方正小标宋简体"/>
                <w:color w:val="000000"/>
                <w:kern w:val="0"/>
                <w:sz w:val="21"/>
                <w:szCs w:val="21"/>
                <w:lang w:val="en-US" w:eastAsia="zh-CN" w:bidi="ar"/>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widowControl/>
              <w:suppressLineNumbers w:val="0"/>
              <w:jc w:val="center"/>
              <w:rPr>
                <w:rFonts w:hint="default" w:ascii="方正小标宋简体" w:hAnsi="方正小标宋简体" w:eastAsia="方正小标宋简体" w:cs="方正小标宋简体"/>
                <w:color w:val="000000"/>
                <w:kern w:val="0"/>
                <w:sz w:val="21"/>
                <w:szCs w:val="21"/>
                <w:lang w:val="en-US" w:eastAsia="zh-CN" w:bidi="ar"/>
              </w:rPr>
            </w:pPr>
            <w:r>
              <w:rPr>
                <w:rFonts w:hint="eastAsia" w:ascii="方正小标宋简体" w:hAnsi="方正小标宋简体" w:eastAsia="方正小标宋简体" w:cs="方正小标宋简体"/>
                <w:color w:val="000000"/>
                <w:kern w:val="0"/>
                <w:sz w:val="21"/>
                <w:szCs w:val="21"/>
                <w:lang w:val="en-US" w:eastAsia="zh-CN" w:bidi="ar"/>
              </w:rPr>
              <w:t>5</w:t>
            </w:r>
          </w:p>
        </w:tc>
        <w:tc>
          <w:tcPr>
            <w:tcW w:w="1820" w:type="dxa"/>
            <w:vAlign w:val="center"/>
          </w:tcPr>
          <w:p>
            <w:pPr>
              <w:keepNext w:val="0"/>
              <w:keepLines w:val="0"/>
              <w:widowControl/>
              <w:suppressLineNumbers w:val="0"/>
              <w:jc w:val="center"/>
              <w:rPr>
                <w:sz w:val="21"/>
                <w:szCs w:val="21"/>
              </w:rPr>
            </w:pPr>
            <w:r>
              <w:rPr>
                <w:rFonts w:ascii="仿宋_GB2312" w:hAnsi="宋体" w:eastAsia="仿宋_GB2312" w:cs="仿宋_GB2312"/>
                <w:color w:val="000000"/>
                <w:kern w:val="0"/>
                <w:sz w:val="21"/>
                <w:szCs w:val="21"/>
                <w:lang w:val="en-US" w:eastAsia="zh-CN" w:bidi="ar"/>
              </w:rPr>
              <w:t>开展智能卫浴市</w:t>
            </w:r>
          </w:p>
          <w:p>
            <w:pPr>
              <w:keepNext w:val="0"/>
              <w:keepLines w:val="0"/>
              <w:widowControl/>
              <w:suppressLineNumbers w:val="0"/>
              <w:jc w:val="center"/>
              <w:rPr>
                <w:sz w:val="21"/>
                <w:szCs w:val="21"/>
              </w:rPr>
            </w:pPr>
            <w:r>
              <w:rPr>
                <w:rFonts w:hint="eastAsia" w:ascii="仿宋_GB2312" w:hAnsi="宋体" w:eastAsia="仿宋_GB2312" w:cs="仿宋_GB2312"/>
                <w:color w:val="000000"/>
                <w:kern w:val="0"/>
                <w:sz w:val="21"/>
                <w:szCs w:val="21"/>
                <w:lang w:val="en-US" w:eastAsia="zh-CN" w:bidi="ar"/>
              </w:rPr>
              <w:t>场净化行动</w:t>
            </w:r>
          </w:p>
          <w:p>
            <w:pPr>
              <w:keepNext w:val="0"/>
              <w:keepLines w:val="0"/>
              <w:widowControl/>
              <w:suppressLineNumbers w:val="0"/>
              <w:jc w:val="center"/>
              <w:rPr>
                <w:rFonts w:ascii="方正小标宋简体" w:hAnsi="方正小标宋简体" w:eastAsia="方正小标宋简体" w:cs="方正小标宋简体"/>
                <w:color w:val="000000"/>
                <w:kern w:val="0"/>
                <w:sz w:val="21"/>
                <w:szCs w:val="21"/>
                <w:lang w:val="en-US" w:eastAsia="zh-CN" w:bidi="ar"/>
              </w:rPr>
            </w:pPr>
          </w:p>
        </w:tc>
        <w:tc>
          <w:tcPr>
            <w:tcW w:w="2920" w:type="dxa"/>
            <w:vAlign w:val="center"/>
          </w:tcPr>
          <w:p>
            <w:pPr>
              <w:keepNext w:val="0"/>
              <w:keepLines w:val="0"/>
              <w:widowControl/>
              <w:suppressLineNumbers w:val="0"/>
              <w:jc w:val="center"/>
              <w:rPr>
                <w:rFonts w:ascii="方正小标宋简体" w:hAnsi="方正小标宋简体" w:eastAsia="方正小标宋简体" w:cs="方正小标宋简体"/>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加强对电子坐便器生产企业3C认证监管，提高产品质量和企业管理水平，进一步推进3C认证获证生产企业质量安全主体责任落实，促进电子坐便器生产企业3C认证工作。</w:t>
            </w:r>
          </w:p>
        </w:tc>
        <w:tc>
          <w:tcPr>
            <w:tcW w:w="6260" w:type="dxa"/>
            <w:vAlign w:val="top"/>
          </w:tcPr>
          <w:p>
            <w:pPr>
              <w:keepNext w:val="0"/>
              <w:keepLines w:val="0"/>
              <w:widowControl/>
              <w:suppressLineNumbers w:val="0"/>
              <w:jc w:val="left"/>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b/>
                <w:bCs/>
                <w:color w:val="000000"/>
                <w:kern w:val="0"/>
                <w:sz w:val="21"/>
                <w:szCs w:val="21"/>
                <w:lang w:val="en-US" w:eastAsia="zh-CN" w:bidi="ar"/>
              </w:rPr>
              <w:t>第一季度：</w:t>
            </w:r>
            <w:r>
              <w:rPr>
                <w:rFonts w:hint="eastAsia" w:ascii="仿宋_GB2312" w:hAnsi="宋体" w:eastAsia="仿宋_GB2312" w:cs="仿宋_GB2312"/>
                <w:color w:val="000000"/>
                <w:kern w:val="0"/>
                <w:sz w:val="21"/>
                <w:szCs w:val="21"/>
                <w:lang w:val="en-US" w:eastAsia="zh-CN" w:bidi="ar"/>
              </w:rPr>
              <w:t xml:space="preserve">摸清我区辖区内各主要网络平台销售智能座便器商家底数 ，配合上级建立专项网络监测数据库。广泛宣传发动，通过开展集中培训、专家会诊、政策解读等方法方式，提升企业质量管理水平，促进强制性认证制度实施，推进电子坐便器生产企业3C认证。 </w:t>
            </w:r>
          </w:p>
          <w:p>
            <w:pPr>
              <w:keepNext w:val="0"/>
              <w:keepLines w:val="0"/>
              <w:widowControl/>
              <w:suppressLineNumbers w:val="0"/>
              <w:jc w:val="left"/>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b/>
                <w:bCs/>
                <w:color w:val="000000"/>
                <w:kern w:val="0"/>
                <w:sz w:val="21"/>
                <w:szCs w:val="21"/>
                <w:lang w:val="en-US" w:eastAsia="zh-CN" w:bidi="ar"/>
              </w:rPr>
              <w:t>第二季度：</w:t>
            </w:r>
            <w:r>
              <w:rPr>
                <w:rFonts w:hint="eastAsia" w:ascii="仿宋_GB2312" w:hAnsi="宋体" w:eastAsia="仿宋_GB2312" w:cs="仿宋_GB2312"/>
                <w:color w:val="000000"/>
                <w:kern w:val="0"/>
                <w:sz w:val="21"/>
                <w:szCs w:val="21"/>
                <w:lang w:val="en-US" w:eastAsia="zh-CN" w:bidi="ar"/>
              </w:rPr>
              <w:t xml:space="preserve">配合上级完成监测无标注3C认证智能座便器销售商家数据名单，开展3C认证培训。加大对获证企业监督管理力度，规范3C认证企业生产管理，严肃处理3C认证企业违规行为。 </w:t>
            </w:r>
          </w:p>
          <w:p>
            <w:pPr>
              <w:keepNext w:val="0"/>
              <w:keepLines w:val="0"/>
              <w:widowControl/>
              <w:suppressLineNumbers w:val="0"/>
              <w:jc w:val="left"/>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b/>
                <w:bCs/>
                <w:color w:val="000000"/>
                <w:kern w:val="0"/>
                <w:sz w:val="21"/>
                <w:szCs w:val="21"/>
                <w:lang w:val="en-US" w:eastAsia="zh-CN" w:bidi="ar"/>
              </w:rPr>
              <w:t>第三季度：</w:t>
            </w:r>
            <w:r>
              <w:rPr>
                <w:rFonts w:hint="eastAsia" w:ascii="仿宋_GB2312" w:hAnsi="宋体" w:eastAsia="仿宋_GB2312" w:cs="仿宋_GB2312"/>
                <w:color w:val="000000"/>
                <w:kern w:val="0"/>
                <w:sz w:val="21"/>
                <w:szCs w:val="21"/>
                <w:lang w:val="en-US" w:eastAsia="zh-CN" w:bidi="ar"/>
              </w:rPr>
              <w:t xml:space="preserve">加强事中事后监管，强化与认证机构和实验室间的协作，坚决打击“ 认证乱象”，规范认证机构认证活动，“倒逼”规范企业生产行为，推动企业主体责任落实。开展智能座便器商标侵权和打击无3C认证假冒伪劣商品专项行动， 形成案件线索开展专项执法。 </w:t>
            </w:r>
          </w:p>
          <w:p>
            <w:pPr>
              <w:keepNext w:val="0"/>
              <w:keepLines w:val="0"/>
              <w:widowControl/>
              <w:suppressLineNumbers w:val="0"/>
              <w:jc w:val="left"/>
              <w:rPr>
                <w:rFonts w:hint="eastAsia" w:ascii="仿宋_GB2312" w:hAnsi="宋体" w:eastAsia="仿宋_GB2312" w:cs="仿宋_GB2312"/>
                <w:b/>
                <w:bCs/>
                <w:color w:val="000000"/>
                <w:kern w:val="0"/>
                <w:sz w:val="21"/>
                <w:szCs w:val="21"/>
                <w:lang w:val="en-US" w:eastAsia="zh-CN" w:bidi="ar"/>
              </w:rPr>
            </w:pPr>
            <w:r>
              <w:rPr>
                <w:rFonts w:hint="eastAsia" w:ascii="仿宋_GB2312" w:hAnsi="宋体" w:eastAsia="仿宋_GB2312" w:cs="仿宋_GB2312"/>
                <w:b/>
                <w:bCs/>
                <w:color w:val="000000"/>
                <w:kern w:val="0"/>
                <w:sz w:val="21"/>
                <w:szCs w:val="21"/>
                <w:lang w:val="en-US" w:eastAsia="zh-CN" w:bidi="ar"/>
              </w:rPr>
              <w:t>第四季度：</w:t>
            </w:r>
            <w:r>
              <w:rPr>
                <w:rFonts w:hint="eastAsia" w:ascii="仿宋_GB2312" w:hAnsi="宋体" w:eastAsia="仿宋_GB2312" w:cs="仿宋_GB2312"/>
                <w:color w:val="000000"/>
                <w:kern w:val="0"/>
                <w:sz w:val="21"/>
                <w:szCs w:val="21"/>
                <w:lang w:val="en-US" w:eastAsia="zh-CN" w:bidi="ar"/>
              </w:rPr>
              <w:t>开展质量管理体系认证提升活动，强化小微企业质量意识，增强小微企业质量竞争力，提升区域产业质量竞争水平，优化认证服务供给，营造质量认证服务高质量发展良好氛围。</w:t>
            </w:r>
          </w:p>
        </w:tc>
        <w:tc>
          <w:tcPr>
            <w:tcW w:w="1340" w:type="dxa"/>
            <w:vAlign w:val="center"/>
          </w:tcPr>
          <w:p>
            <w:pPr>
              <w:keepNext w:val="0"/>
              <w:keepLines w:val="0"/>
              <w:widowControl/>
              <w:suppressLineNumbers w:val="0"/>
              <w:jc w:val="center"/>
              <w:rPr>
                <w:sz w:val="21"/>
                <w:szCs w:val="21"/>
              </w:rPr>
            </w:pPr>
            <w:r>
              <w:rPr>
                <w:rFonts w:hint="eastAsia" w:ascii="仿宋_GB2312" w:hAnsi="宋体" w:eastAsia="仿宋_GB2312" w:cs="仿宋_GB2312"/>
                <w:color w:val="000000"/>
                <w:kern w:val="0"/>
                <w:sz w:val="21"/>
                <w:szCs w:val="21"/>
                <w:lang w:val="en-US" w:eastAsia="zh-CN" w:bidi="ar"/>
              </w:rPr>
              <w:t>区</w:t>
            </w:r>
            <w:r>
              <w:rPr>
                <w:rFonts w:ascii="仿宋_GB2312" w:hAnsi="宋体" w:eastAsia="仿宋_GB2312" w:cs="仿宋_GB2312"/>
                <w:color w:val="000000"/>
                <w:kern w:val="0"/>
                <w:sz w:val="21"/>
                <w:szCs w:val="21"/>
                <w:lang w:val="en-US" w:eastAsia="zh-CN" w:bidi="ar"/>
              </w:rPr>
              <w:t>市场</w:t>
            </w:r>
          </w:p>
          <w:p>
            <w:pPr>
              <w:keepNext w:val="0"/>
              <w:keepLines w:val="0"/>
              <w:widowControl/>
              <w:suppressLineNumbers w:val="0"/>
              <w:jc w:val="center"/>
              <w:rPr>
                <w:rFonts w:ascii="方正小标宋简体" w:hAnsi="方正小标宋简体" w:eastAsia="方正小标宋简体" w:cs="方正小标宋简体"/>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widowControl/>
              <w:suppressLineNumbers w:val="0"/>
              <w:jc w:val="center"/>
              <w:rPr>
                <w:rFonts w:hint="default" w:ascii="方正小标宋简体" w:hAnsi="方正小标宋简体" w:eastAsia="方正小标宋简体" w:cs="方正小标宋简体"/>
                <w:color w:val="000000"/>
                <w:kern w:val="0"/>
                <w:sz w:val="21"/>
                <w:szCs w:val="21"/>
                <w:lang w:val="en-US" w:eastAsia="zh-CN" w:bidi="ar"/>
              </w:rPr>
            </w:pPr>
            <w:r>
              <w:rPr>
                <w:rFonts w:hint="eastAsia" w:ascii="方正小标宋简体" w:hAnsi="方正小标宋简体" w:eastAsia="方正小标宋简体" w:cs="方正小标宋简体"/>
                <w:color w:val="000000"/>
                <w:kern w:val="0"/>
                <w:sz w:val="21"/>
                <w:szCs w:val="21"/>
                <w:lang w:val="en-US" w:eastAsia="zh-CN" w:bidi="ar"/>
              </w:rPr>
              <w:t>6</w:t>
            </w:r>
          </w:p>
        </w:tc>
        <w:tc>
          <w:tcPr>
            <w:tcW w:w="1820" w:type="dxa"/>
            <w:vAlign w:val="center"/>
          </w:tcPr>
          <w:p>
            <w:pPr>
              <w:keepNext w:val="0"/>
              <w:keepLines w:val="0"/>
              <w:widowControl/>
              <w:suppressLineNumbers w:val="0"/>
              <w:jc w:val="center"/>
              <w:rPr>
                <w:sz w:val="21"/>
                <w:szCs w:val="21"/>
              </w:rPr>
            </w:pPr>
            <w:r>
              <w:rPr>
                <w:rFonts w:ascii="仿宋_GB2312" w:hAnsi="宋体" w:eastAsia="仿宋_GB2312" w:cs="仿宋_GB2312"/>
                <w:color w:val="000000"/>
                <w:kern w:val="0"/>
                <w:sz w:val="21"/>
                <w:szCs w:val="21"/>
                <w:lang w:val="en-US" w:eastAsia="zh-CN" w:bidi="ar"/>
              </w:rPr>
              <w:t>开展“一站式”</w:t>
            </w:r>
          </w:p>
          <w:p>
            <w:pPr>
              <w:keepNext w:val="0"/>
              <w:keepLines w:val="0"/>
              <w:widowControl/>
              <w:suppressLineNumbers w:val="0"/>
              <w:jc w:val="center"/>
              <w:rPr>
                <w:rFonts w:ascii="方正小标宋简体" w:hAnsi="方正小标宋简体" w:eastAsia="方正小标宋简体" w:cs="方正小标宋简体"/>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质量帮扶服务</w:t>
            </w:r>
          </w:p>
        </w:tc>
        <w:tc>
          <w:tcPr>
            <w:tcW w:w="2920" w:type="dxa"/>
            <w:vAlign w:val="center"/>
          </w:tcPr>
          <w:p>
            <w:pPr>
              <w:keepNext w:val="0"/>
              <w:keepLines w:val="0"/>
              <w:widowControl/>
              <w:suppressLineNumbers w:val="0"/>
              <w:jc w:val="center"/>
              <w:rPr>
                <w:sz w:val="21"/>
                <w:szCs w:val="21"/>
              </w:rPr>
            </w:pPr>
            <w:r>
              <w:rPr>
                <w:rFonts w:ascii="仿宋_GB2312" w:hAnsi="宋体" w:eastAsia="仿宋_GB2312" w:cs="仿宋_GB2312"/>
                <w:color w:val="000000"/>
                <w:kern w:val="0"/>
                <w:sz w:val="21"/>
                <w:szCs w:val="21"/>
                <w:lang w:val="en-US" w:eastAsia="zh-CN" w:bidi="ar"/>
              </w:rPr>
              <w:t>有机融合计量、标准、认证认</w:t>
            </w:r>
          </w:p>
          <w:p>
            <w:pPr>
              <w:keepNext w:val="0"/>
              <w:keepLines w:val="0"/>
              <w:widowControl/>
              <w:suppressLineNumbers w:val="0"/>
              <w:jc w:val="center"/>
              <w:rPr>
                <w:sz w:val="21"/>
                <w:szCs w:val="21"/>
              </w:rPr>
            </w:pPr>
            <w:r>
              <w:rPr>
                <w:rFonts w:hint="eastAsia" w:ascii="仿宋_GB2312" w:hAnsi="宋体" w:eastAsia="仿宋_GB2312" w:cs="仿宋_GB2312"/>
                <w:color w:val="000000"/>
                <w:kern w:val="0"/>
                <w:sz w:val="21"/>
                <w:szCs w:val="21"/>
                <w:lang w:val="en-US" w:eastAsia="zh-CN" w:bidi="ar"/>
              </w:rPr>
              <w:t>可、检验检测、知识产权等资</w:t>
            </w:r>
          </w:p>
          <w:p>
            <w:pPr>
              <w:keepNext w:val="0"/>
              <w:keepLines w:val="0"/>
              <w:widowControl/>
              <w:suppressLineNumbers w:val="0"/>
              <w:jc w:val="center"/>
              <w:rPr>
                <w:sz w:val="21"/>
                <w:szCs w:val="21"/>
              </w:rPr>
            </w:pPr>
            <w:r>
              <w:rPr>
                <w:rFonts w:hint="eastAsia" w:ascii="仿宋_GB2312" w:hAnsi="宋体" w:eastAsia="仿宋_GB2312" w:cs="仿宋_GB2312"/>
                <w:color w:val="000000"/>
                <w:kern w:val="0"/>
                <w:sz w:val="21"/>
                <w:szCs w:val="21"/>
                <w:lang w:val="en-US" w:eastAsia="zh-CN" w:bidi="ar"/>
              </w:rPr>
              <w:t>源要素，为企业提供足不</w:t>
            </w:r>
          </w:p>
          <w:p>
            <w:pPr>
              <w:keepNext w:val="0"/>
              <w:keepLines w:val="0"/>
              <w:widowControl/>
              <w:suppressLineNumbers w:val="0"/>
              <w:jc w:val="center"/>
              <w:rPr>
                <w:sz w:val="21"/>
                <w:szCs w:val="21"/>
              </w:rPr>
            </w:pPr>
            <w:r>
              <w:rPr>
                <w:rFonts w:hint="eastAsia" w:ascii="仿宋_GB2312" w:hAnsi="宋体" w:eastAsia="仿宋_GB2312" w:cs="仿宋_GB2312"/>
                <w:color w:val="000000"/>
                <w:kern w:val="0"/>
                <w:sz w:val="21"/>
                <w:szCs w:val="21"/>
                <w:lang w:val="en-US" w:eastAsia="zh-CN" w:bidi="ar"/>
              </w:rPr>
              <w:t>出户的质量帮扶“一站式”服</w:t>
            </w:r>
          </w:p>
          <w:p>
            <w:pPr>
              <w:keepNext w:val="0"/>
              <w:keepLines w:val="0"/>
              <w:widowControl/>
              <w:suppressLineNumbers w:val="0"/>
              <w:jc w:val="center"/>
              <w:rPr>
                <w:rFonts w:ascii="方正小标宋简体" w:hAnsi="方正小标宋简体" w:eastAsia="方正小标宋简体" w:cs="方正小标宋简体"/>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务。</w:t>
            </w:r>
          </w:p>
        </w:tc>
        <w:tc>
          <w:tcPr>
            <w:tcW w:w="6260" w:type="dxa"/>
            <w:vAlign w:val="top"/>
          </w:tcPr>
          <w:p>
            <w:pPr>
              <w:keepNext w:val="0"/>
              <w:keepLines w:val="0"/>
              <w:widowControl/>
              <w:suppressLineNumbers w:val="0"/>
              <w:jc w:val="left"/>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b/>
                <w:bCs/>
                <w:color w:val="000000"/>
                <w:kern w:val="0"/>
                <w:sz w:val="21"/>
                <w:szCs w:val="21"/>
                <w:lang w:val="en-US" w:eastAsia="zh-CN" w:bidi="ar"/>
              </w:rPr>
              <w:t>第一季度：</w:t>
            </w:r>
            <w:r>
              <w:rPr>
                <w:rFonts w:hint="eastAsia" w:ascii="仿宋_GB2312" w:hAnsi="宋体" w:eastAsia="仿宋_GB2312" w:cs="仿宋_GB2312"/>
                <w:color w:val="000000"/>
                <w:kern w:val="0"/>
                <w:sz w:val="21"/>
                <w:szCs w:val="21"/>
                <w:lang w:val="en-US" w:eastAsia="zh-CN" w:bidi="ar"/>
              </w:rPr>
              <w:t xml:space="preserve">制定智能坐便器产品快速筛查方案，组建快速筛查团队，研究快筛项目、方法方式，第一季度末试行。 </w:t>
            </w:r>
          </w:p>
          <w:p>
            <w:pPr>
              <w:keepNext w:val="0"/>
              <w:keepLines w:val="0"/>
              <w:widowControl/>
              <w:suppressLineNumbers w:val="0"/>
              <w:jc w:val="left"/>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b/>
                <w:bCs/>
                <w:color w:val="000000"/>
                <w:kern w:val="0"/>
                <w:sz w:val="21"/>
                <w:szCs w:val="21"/>
                <w:lang w:val="en-US" w:eastAsia="zh-CN" w:bidi="ar"/>
              </w:rPr>
              <w:t>第二季度：</w:t>
            </w:r>
            <w:r>
              <w:rPr>
                <w:rFonts w:hint="eastAsia" w:ascii="仿宋_GB2312" w:hAnsi="宋体" w:eastAsia="仿宋_GB2312" w:cs="仿宋_GB2312"/>
                <w:color w:val="000000"/>
                <w:kern w:val="0"/>
                <w:sz w:val="21"/>
                <w:szCs w:val="21"/>
                <w:lang w:val="en-US" w:eastAsia="zh-CN" w:bidi="ar"/>
              </w:rPr>
              <w:t>组织质量服务技术团队全面开展快速筛查行动 ，为</w:t>
            </w:r>
            <w:bookmarkStart w:id="3" w:name="_GoBack"/>
            <w:bookmarkEnd w:id="3"/>
            <w:r>
              <w:rPr>
                <w:rFonts w:hint="eastAsia" w:ascii="仿宋_GB2312" w:hAnsi="宋体" w:eastAsia="仿宋_GB2312" w:cs="仿宋_GB2312"/>
                <w:color w:val="000000"/>
                <w:kern w:val="0"/>
                <w:sz w:val="21"/>
                <w:szCs w:val="21"/>
                <w:lang w:val="en-US" w:eastAsia="zh-CN" w:bidi="ar"/>
              </w:rPr>
              <w:t xml:space="preserve">企业提供足不出户的“一站式”服务。 </w:t>
            </w:r>
          </w:p>
          <w:p>
            <w:pPr>
              <w:keepNext w:val="0"/>
              <w:keepLines w:val="0"/>
              <w:widowControl/>
              <w:suppressLineNumbers w:val="0"/>
              <w:jc w:val="left"/>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b/>
                <w:bCs/>
                <w:color w:val="000000"/>
                <w:kern w:val="0"/>
                <w:sz w:val="21"/>
                <w:szCs w:val="21"/>
                <w:lang w:val="en-US" w:eastAsia="zh-CN" w:bidi="ar"/>
              </w:rPr>
              <w:t>第三季度：</w:t>
            </w:r>
            <w:r>
              <w:rPr>
                <w:rFonts w:hint="eastAsia" w:ascii="仿宋_GB2312" w:hAnsi="宋体" w:eastAsia="仿宋_GB2312" w:cs="仿宋_GB2312"/>
                <w:color w:val="000000"/>
                <w:kern w:val="0"/>
                <w:sz w:val="21"/>
                <w:szCs w:val="21"/>
                <w:lang w:val="en-US" w:eastAsia="zh-CN" w:bidi="ar"/>
              </w:rPr>
              <w:t>针对快速筛查中发现的普遍性问题，扩大快速筛查范围，为我区获得3C产品认证的企业提供指导服务。</w:t>
            </w:r>
          </w:p>
          <w:p>
            <w:pPr>
              <w:keepNext w:val="0"/>
              <w:keepLines w:val="0"/>
              <w:widowControl/>
              <w:suppressLineNumbers w:val="0"/>
              <w:jc w:val="left"/>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b/>
                <w:bCs/>
                <w:color w:val="000000"/>
                <w:kern w:val="0"/>
                <w:sz w:val="21"/>
                <w:szCs w:val="21"/>
                <w:lang w:val="en-US" w:eastAsia="zh-CN" w:bidi="ar"/>
              </w:rPr>
              <w:t>第四季度：</w:t>
            </w:r>
            <w:r>
              <w:rPr>
                <w:rFonts w:hint="eastAsia" w:ascii="仿宋_GB2312" w:hAnsi="宋体" w:eastAsia="仿宋_GB2312" w:cs="仿宋_GB2312"/>
                <w:color w:val="000000"/>
                <w:kern w:val="0"/>
                <w:sz w:val="21"/>
                <w:szCs w:val="21"/>
                <w:lang w:val="en-US" w:eastAsia="zh-CN" w:bidi="ar"/>
              </w:rPr>
              <w:t>总结智能坐便器产品在快速筛查过程中出现不合格 、不规范项目的根源，提出解决问题的方法和建议，促进产品质量稳步提升。</w:t>
            </w:r>
          </w:p>
        </w:tc>
        <w:tc>
          <w:tcPr>
            <w:tcW w:w="1340" w:type="dxa"/>
            <w:vAlign w:val="center"/>
          </w:tcPr>
          <w:p>
            <w:pPr>
              <w:keepNext w:val="0"/>
              <w:keepLines w:val="0"/>
              <w:widowControl/>
              <w:suppressLineNumbers w:val="0"/>
              <w:jc w:val="center"/>
              <w:rPr>
                <w:sz w:val="21"/>
                <w:szCs w:val="21"/>
              </w:rPr>
            </w:pPr>
            <w:r>
              <w:rPr>
                <w:rFonts w:hint="eastAsia" w:ascii="仿宋_GB2312" w:hAnsi="宋体" w:eastAsia="仿宋_GB2312" w:cs="仿宋_GB2312"/>
                <w:color w:val="000000"/>
                <w:kern w:val="0"/>
                <w:sz w:val="21"/>
                <w:szCs w:val="21"/>
                <w:lang w:val="en-US" w:eastAsia="zh-CN" w:bidi="ar"/>
              </w:rPr>
              <w:t>区</w:t>
            </w:r>
            <w:r>
              <w:rPr>
                <w:rFonts w:ascii="仿宋_GB2312" w:hAnsi="宋体" w:eastAsia="仿宋_GB2312" w:cs="仿宋_GB2312"/>
                <w:color w:val="000000"/>
                <w:kern w:val="0"/>
                <w:sz w:val="21"/>
                <w:szCs w:val="21"/>
                <w:lang w:val="en-US" w:eastAsia="zh-CN" w:bidi="ar"/>
              </w:rPr>
              <w:t>市场</w:t>
            </w:r>
          </w:p>
          <w:p>
            <w:pPr>
              <w:keepNext w:val="0"/>
              <w:keepLines w:val="0"/>
              <w:widowControl/>
              <w:suppressLineNumbers w:val="0"/>
              <w:jc w:val="center"/>
              <w:rPr>
                <w:rFonts w:ascii="方正小标宋简体" w:hAnsi="方正小标宋简体" w:eastAsia="方正小标宋简体" w:cs="方正小标宋简体"/>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top"/>
          </w:tcPr>
          <w:p>
            <w:pPr>
              <w:keepNext w:val="0"/>
              <w:keepLines w:val="0"/>
              <w:widowControl/>
              <w:suppressLineNumbers w:val="0"/>
              <w:jc w:val="center"/>
              <w:rPr>
                <w:rFonts w:ascii="方正小标宋简体" w:hAnsi="方正小标宋简体" w:eastAsia="方正小标宋简体" w:cs="方正小标宋简体"/>
                <w:color w:val="000000"/>
                <w:kern w:val="0"/>
                <w:sz w:val="21"/>
                <w:szCs w:val="21"/>
                <w:lang w:val="en-US" w:eastAsia="zh-CN" w:bidi="ar"/>
              </w:rPr>
            </w:pPr>
            <w:r>
              <w:rPr>
                <w:rFonts w:ascii="方正小标宋简体" w:hAnsi="方正小标宋简体" w:eastAsia="方正小标宋简体" w:cs="方正小标宋简体"/>
                <w:color w:val="000000"/>
                <w:kern w:val="0"/>
                <w:sz w:val="21"/>
                <w:szCs w:val="21"/>
                <w:lang w:val="en-US" w:eastAsia="zh-CN" w:bidi="ar"/>
              </w:rPr>
              <w:t>序号</w:t>
            </w:r>
          </w:p>
        </w:tc>
        <w:tc>
          <w:tcPr>
            <w:tcW w:w="1820" w:type="dxa"/>
            <w:vAlign w:val="top"/>
          </w:tcPr>
          <w:p>
            <w:pPr>
              <w:keepNext w:val="0"/>
              <w:keepLines w:val="0"/>
              <w:widowControl/>
              <w:suppressLineNumbers w:val="0"/>
              <w:jc w:val="center"/>
              <w:rPr>
                <w:rFonts w:ascii="方正小标宋简体" w:hAnsi="方正小标宋简体" w:eastAsia="方正小标宋简体" w:cs="方正小标宋简体"/>
                <w:color w:val="000000"/>
                <w:kern w:val="0"/>
                <w:sz w:val="21"/>
                <w:szCs w:val="21"/>
                <w:lang w:val="en-US" w:eastAsia="zh-CN" w:bidi="ar"/>
              </w:rPr>
            </w:pPr>
            <w:r>
              <w:rPr>
                <w:rFonts w:ascii="方正小标宋简体" w:hAnsi="方正小标宋简体" w:eastAsia="方正小标宋简体" w:cs="方正小标宋简体"/>
                <w:color w:val="000000"/>
                <w:kern w:val="0"/>
                <w:sz w:val="21"/>
                <w:szCs w:val="21"/>
                <w:lang w:val="en-US" w:eastAsia="zh-CN" w:bidi="ar"/>
              </w:rPr>
              <w:t>重点工作事项</w:t>
            </w:r>
          </w:p>
        </w:tc>
        <w:tc>
          <w:tcPr>
            <w:tcW w:w="2920" w:type="dxa"/>
            <w:vAlign w:val="top"/>
          </w:tcPr>
          <w:p>
            <w:pPr>
              <w:keepNext w:val="0"/>
              <w:keepLines w:val="0"/>
              <w:widowControl/>
              <w:suppressLineNumbers w:val="0"/>
              <w:jc w:val="center"/>
              <w:rPr>
                <w:rFonts w:ascii="方正小标宋简体" w:hAnsi="方正小标宋简体" w:eastAsia="方正小标宋简体" w:cs="方正小标宋简体"/>
                <w:color w:val="000000"/>
                <w:kern w:val="0"/>
                <w:sz w:val="21"/>
                <w:szCs w:val="21"/>
                <w:lang w:val="en-US" w:eastAsia="zh-CN" w:bidi="ar"/>
              </w:rPr>
            </w:pPr>
            <w:r>
              <w:rPr>
                <w:rFonts w:ascii="方正小标宋简体" w:hAnsi="方正小标宋简体" w:eastAsia="方正小标宋简体" w:cs="方正小标宋简体"/>
                <w:color w:val="000000"/>
                <w:kern w:val="0"/>
                <w:sz w:val="21"/>
                <w:szCs w:val="21"/>
                <w:lang w:val="en-US" w:eastAsia="zh-CN" w:bidi="ar"/>
              </w:rPr>
              <w:t>年度目标任务</w:t>
            </w:r>
          </w:p>
        </w:tc>
        <w:tc>
          <w:tcPr>
            <w:tcW w:w="6260" w:type="dxa"/>
            <w:vAlign w:val="top"/>
          </w:tcPr>
          <w:p>
            <w:pPr>
              <w:keepNext w:val="0"/>
              <w:keepLines w:val="0"/>
              <w:widowControl/>
              <w:suppressLineNumbers w:val="0"/>
              <w:jc w:val="center"/>
              <w:rPr>
                <w:rFonts w:hint="eastAsia" w:ascii="仿宋_GB2312" w:hAnsi="宋体" w:eastAsia="仿宋_GB2312" w:cs="仿宋_GB2312"/>
                <w:color w:val="000000"/>
                <w:kern w:val="0"/>
                <w:sz w:val="21"/>
                <w:szCs w:val="21"/>
                <w:lang w:val="en-US" w:eastAsia="zh-CN" w:bidi="ar"/>
              </w:rPr>
            </w:pPr>
            <w:r>
              <w:rPr>
                <w:rFonts w:ascii="方正小标宋简体" w:hAnsi="方正小标宋简体" w:eastAsia="方正小标宋简体" w:cs="方正小标宋简体"/>
                <w:color w:val="000000"/>
                <w:kern w:val="0"/>
                <w:sz w:val="21"/>
                <w:szCs w:val="21"/>
                <w:lang w:val="en-US" w:eastAsia="zh-CN" w:bidi="ar"/>
              </w:rPr>
              <w:t>工作计划措施</w:t>
            </w:r>
          </w:p>
        </w:tc>
        <w:tc>
          <w:tcPr>
            <w:tcW w:w="1340" w:type="dxa"/>
            <w:vAlign w:val="top"/>
          </w:tcPr>
          <w:p>
            <w:pPr>
              <w:keepNext w:val="0"/>
              <w:keepLines w:val="0"/>
              <w:widowControl/>
              <w:suppressLineNumbers w:val="0"/>
              <w:jc w:val="center"/>
              <w:rPr>
                <w:rFonts w:ascii="方正小标宋简体" w:hAnsi="方正小标宋简体" w:eastAsia="方正小标宋简体" w:cs="方正小标宋简体"/>
                <w:color w:val="000000"/>
                <w:kern w:val="0"/>
                <w:sz w:val="21"/>
                <w:szCs w:val="21"/>
                <w:lang w:val="en-US" w:eastAsia="zh-CN" w:bidi="ar"/>
              </w:rPr>
            </w:pPr>
            <w:r>
              <w:rPr>
                <w:rFonts w:ascii="方正小标宋简体" w:hAnsi="方正小标宋简体" w:eastAsia="方正小标宋简体" w:cs="方正小标宋简体"/>
                <w:color w:val="000000"/>
                <w:kern w:val="0"/>
                <w:sz w:val="21"/>
                <w:szCs w:val="21"/>
                <w:lang w:val="en-US" w:eastAsia="zh-CN" w:bidi="ar"/>
              </w:rPr>
              <w:t>牵头单</w:t>
            </w:r>
            <w:r>
              <w:rPr>
                <w:rFonts w:hint="eastAsia" w:ascii="方正小标宋简体" w:hAnsi="方正小标宋简体" w:eastAsia="方正小标宋简体" w:cs="方正小标宋简体"/>
                <w:color w:val="000000"/>
                <w:kern w:val="0"/>
                <w:sz w:val="21"/>
                <w:szCs w:val="21"/>
                <w:lang w:val="en-US" w:eastAsia="zh-CN" w:bidi="ar"/>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9" w:hRule="atLeast"/>
        </w:trPr>
        <w:tc>
          <w:tcPr>
            <w:tcW w:w="1037" w:type="dxa"/>
            <w:vAlign w:val="center"/>
          </w:tcPr>
          <w:p>
            <w:pPr>
              <w:keepNext w:val="0"/>
              <w:keepLines w:val="0"/>
              <w:widowControl/>
              <w:suppressLineNumbers w:val="0"/>
              <w:jc w:val="center"/>
              <w:rPr>
                <w:rFonts w:hint="default" w:ascii="方正小标宋简体" w:hAnsi="方正小标宋简体" w:eastAsia="方正小标宋简体" w:cs="方正小标宋简体"/>
                <w:color w:val="000000"/>
                <w:kern w:val="0"/>
                <w:sz w:val="21"/>
                <w:szCs w:val="21"/>
                <w:lang w:val="en-US" w:eastAsia="zh-CN" w:bidi="ar"/>
              </w:rPr>
            </w:pPr>
            <w:r>
              <w:rPr>
                <w:rFonts w:hint="eastAsia" w:ascii="方正小标宋简体" w:hAnsi="方正小标宋简体" w:eastAsia="方正小标宋简体" w:cs="方正小标宋简体"/>
                <w:color w:val="000000"/>
                <w:kern w:val="0"/>
                <w:sz w:val="21"/>
                <w:szCs w:val="21"/>
                <w:lang w:val="en-US" w:eastAsia="zh-CN" w:bidi="ar"/>
              </w:rPr>
              <w:t>7</w:t>
            </w:r>
          </w:p>
        </w:tc>
        <w:tc>
          <w:tcPr>
            <w:tcW w:w="1820" w:type="dxa"/>
            <w:vAlign w:val="center"/>
          </w:tcPr>
          <w:p>
            <w:pPr>
              <w:keepNext w:val="0"/>
              <w:keepLines w:val="0"/>
              <w:widowControl/>
              <w:suppressLineNumbers w:val="0"/>
              <w:jc w:val="center"/>
              <w:rPr>
                <w:sz w:val="21"/>
                <w:szCs w:val="21"/>
              </w:rPr>
            </w:pPr>
            <w:r>
              <w:rPr>
                <w:rFonts w:ascii="仿宋_GB2312" w:hAnsi="宋体" w:eastAsia="仿宋_GB2312" w:cs="仿宋_GB2312"/>
                <w:color w:val="000000"/>
                <w:kern w:val="0"/>
                <w:sz w:val="21"/>
                <w:szCs w:val="21"/>
                <w:lang w:val="en-US" w:eastAsia="zh-CN" w:bidi="ar"/>
              </w:rPr>
              <w:t>开展知识产权快</w:t>
            </w:r>
          </w:p>
          <w:p>
            <w:pPr>
              <w:keepNext w:val="0"/>
              <w:keepLines w:val="0"/>
              <w:widowControl/>
              <w:suppressLineNumbers w:val="0"/>
              <w:jc w:val="center"/>
              <w:rPr>
                <w:rFonts w:ascii="方正小标宋简体" w:hAnsi="方正小标宋简体" w:eastAsia="方正小标宋简体" w:cs="方正小标宋简体"/>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维中心提升行动</w:t>
            </w:r>
          </w:p>
        </w:tc>
        <w:tc>
          <w:tcPr>
            <w:tcW w:w="2920" w:type="dxa"/>
            <w:vAlign w:val="center"/>
          </w:tcPr>
          <w:p>
            <w:pPr>
              <w:keepNext w:val="0"/>
              <w:keepLines w:val="0"/>
              <w:widowControl/>
              <w:suppressLineNumbers w:val="0"/>
              <w:jc w:val="center"/>
              <w:rPr>
                <w:rFonts w:ascii="方正小标宋简体" w:hAnsi="方正小标宋简体" w:eastAsia="方正小标宋简体" w:cs="方正小标宋简体"/>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依托市</w:t>
            </w:r>
            <w:r>
              <w:rPr>
                <w:rFonts w:ascii="仿宋_GB2312" w:hAnsi="宋体" w:eastAsia="仿宋_GB2312" w:cs="仿宋_GB2312"/>
                <w:color w:val="000000"/>
                <w:kern w:val="0"/>
                <w:sz w:val="21"/>
                <w:szCs w:val="21"/>
                <w:lang w:val="en-US" w:eastAsia="zh-CN" w:bidi="ar"/>
              </w:rPr>
              <w:t>知识产权快</w:t>
            </w:r>
            <w:r>
              <w:rPr>
                <w:rFonts w:hint="eastAsia" w:ascii="仿宋_GB2312" w:hAnsi="宋体" w:eastAsia="仿宋_GB2312" w:cs="仿宋_GB2312"/>
                <w:color w:val="000000"/>
                <w:kern w:val="0"/>
                <w:sz w:val="21"/>
                <w:szCs w:val="21"/>
                <w:lang w:val="en-US" w:eastAsia="zh-CN" w:bidi="ar"/>
              </w:rPr>
              <w:t>维中心</w:t>
            </w:r>
            <w:r>
              <w:rPr>
                <w:rFonts w:ascii="仿宋_GB2312" w:hAnsi="宋体" w:eastAsia="仿宋_GB2312" w:cs="仿宋_GB2312"/>
                <w:color w:val="000000"/>
                <w:kern w:val="0"/>
                <w:sz w:val="21"/>
                <w:szCs w:val="21"/>
                <w:lang w:val="en-US" w:eastAsia="zh-CN" w:bidi="ar"/>
              </w:rPr>
              <w:t>向国家知识产权局申请增加开</w:t>
            </w:r>
            <w:r>
              <w:rPr>
                <w:rFonts w:hint="eastAsia" w:ascii="仿宋_GB2312" w:hAnsi="宋体" w:eastAsia="仿宋_GB2312" w:cs="仿宋_GB2312"/>
                <w:color w:val="000000"/>
                <w:kern w:val="0"/>
                <w:sz w:val="21"/>
                <w:szCs w:val="21"/>
                <w:lang w:val="en-US" w:eastAsia="zh-CN" w:bidi="ar"/>
              </w:rPr>
              <w:t>展智能卫浴、食品包装等产品“实用新型”快速预审试点，争取将专利授权申请周期从6-8个月缩短为10个工作日内，为企业提供高效快速服务。</w:t>
            </w:r>
          </w:p>
        </w:tc>
        <w:tc>
          <w:tcPr>
            <w:tcW w:w="6260" w:type="dxa"/>
            <w:vAlign w:val="center"/>
          </w:tcPr>
          <w:p>
            <w:pPr>
              <w:keepNext w:val="0"/>
              <w:keepLines w:val="0"/>
              <w:widowControl/>
              <w:suppressLineNumbers w:val="0"/>
              <w:jc w:val="both"/>
              <w:rPr>
                <w:rFonts w:hint="eastAsia" w:ascii="仿宋_GB2312" w:hAnsi="宋体"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宋体" w:eastAsia="仿宋_GB2312" w:cs="仿宋_GB2312"/>
                <w:b/>
                <w:bCs/>
                <w:color w:val="000000" w:themeColor="text1"/>
                <w:kern w:val="0"/>
                <w:sz w:val="21"/>
                <w:szCs w:val="21"/>
                <w:lang w:val="en-US" w:eastAsia="zh-CN" w:bidi="ar"/>
                <w14:textFill>
                  <w14:solidFill>
                    <w14:schemeClr w14:val="tx1"/>
                  </w14:solidFill>
                </w14:textFill>
              </w:rPr>
              <w:t>第一季度：</w:t>
            </w:r>
            <w:r>
              <w:rPr>
                <w:rFonts w:hint="eastAsia" w:ascii="仿宋_GB2312" w:hAnsi="宋体" w:eastAsia="仿宋_GB2312" w:cs="仿宋_GB2312"/>
                <w:color w:val="000000" w:themeColor="text1"/>
                <w:kern w:val="0"/>
                <w:sz w:val="21"/>
                <w:szCs w:val="21"/>
                <w:lang w:val="en-US" w:eastAsia="zh-CN" w:bidi="ar"/>
                <w14:textFill>
                  <w14:solidFill>
                    <w14:schemeClr w14:val="tx1"/>
                  </w14:solidFill>
                </w14:textFill>
              </w:rPr>
              <w:t>配合上级围绕拓展实用新型预审的需求，开展调研。</w:t>
            </w:r>
          </w:p>
          <w:p>
            <w:pPr>
              <w:keepNext w:val="0"/>
              <w:keepLines w:val="0"/>
              <w:widowControl/>
              <w:suppressLineNumbers w:val="0"/>
              <w:jc w:val="both"/>
              <w:rPr>
                <w:rFonts w:hint="eastAsia" w:ascii="仿宋_GB2312" w:hAnsi="宋体"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宋体" w:eastAsia="仿宋_GB2312" w:cs="仿宋_GB2312"/>
                <w:b/>
                <w:bCs/>
                <w:color w:val="000000" w:themeColor="text1"/>
                <w:kern w:val="0"/>
                <w:sz w:val="21"/>
                <w:szCs w:val="21"/>
                <w:lang w:val="en-US" w:eastAsia="zh-CN" w:bidi="ar"/>
                <w14:textFill>
                  <w14:solidFill>
                    <w14:schemeClr w14:val="tx1"/>
                  </w14:solidFill>
                </w14:textFill>
              </w:rPr>
              <w:t>第二季度：</w:t>
            </w:r>
            <w:r>
              <w:rPr>
                <w:rFonts w:hint="eastAsia" w:ascii="仿宋_GB2312" w:hAnsi="宋体" w:eastAsia="仿宋_GB2312" w:cs="仿宋_GB2312"/>
                <w:color w:val="000000" w:themeColor="text1"/>
                <w:kern w:val="0"/>
                <w:sz w:val="21"/>
                <w:szCs w:val="21"/>
                <w:lang w:val="en-US" w:eastAsia="zh-CN" w:bidi="ar"/>
                <w14:textFill>
                  <w14:solidFill>
                    <w14:schemeClr w14:val="tx1"/>
                  </w14:solidFill>
                </w14:textFill>
              </w:rPr>
              <w:t xml:space="preserve">配合上级做好申请准备工作，向国家知识产权局申请开展“实用新型”快速预审试点业务。 </w:t>
            </w:r>
          </w:p>
          <w:p>
            <w:pPr>
              <w:keepNext w:val="0"/>
              <w:keepLines w:val="0"/>
              <w:widowControl/>
              <w:suppressLineNumbers w:val="0"/>
              <w:jc w:val="both"/>
              <w:rPr>
                <w:rFonts w:hint="eastAsia" w:ascii="仿宋_GB2312" w:hAnsi="宋体"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宋体" w:eastAsia="仿宋_GB2312" w:cs="仿宋_GB2312"/>
                <w:b/>
                <w:bCs/>
                <w:color w:val="000000" w:themeColor="text1"/>
                <w:kern w:val="0"/>
                <w:sz w:val="21"/>
                <w:szCs w:val="21"/>
                <w:lang w:val="en-US" w:eastAsia="zh-CN" w:bidi="ar"/>
                <w14:textFill>
                  <w14:solidFill>
                    <w14:schemeClr w14:val="tx1"/>
                  </w14:solidFill>
                </w14:textFill>
              </w:rPr>
              <w:t>第三季度：</w:t>
            </w:r>
            <w:r>
              <w:rPr>
                <w:rFonts w:hint="eastAsia" w:ascii="仿宋_GB2312" w:hAnsi="宋体" w:eastAsia="仿宋_GB2312" w:cs="仿宋_GB2312"/>
                <w:color w:val="000000" w:themeColor="text1"/>
                <w:kern w:val="0"/>
                <w:sz w:val="21"/>
                <w:szCs w:val="21"/>
                <w:lang w:val="en-US" w:eastAsia="zh-CN" w:bidi="ar"/>
                <w14:textFill>
                  <w14:solidFill>
                    <w14:schemeClr w14:val="tx1"/>
                  </w14:solidFill>
                </w14:textFill>
              </w:rPr>
              <w:t xml:space="preserve">配合上级做好人员的培训和申请沟通工作。 </w:t>
            </w:r>
          </w:p>
          <w:p>
            <w:pPr>
              <w:keepNext w:val="0"/>
              <w:keepLines w:val="0"/>
              <w:widowControl/>
              <w:suppressLineNumbers w:val="0"/>
              <w:jc w:val="both"/>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b/>
                <w:bCs/>
                <w:color w:val="000000" w:themeColor="text1"/>
                <w:kern w:val="0"/>
                <w:sz w:val="21"/>
                <w:szCs w:val="21"/>
                <w:lang w:val="en-US" w:eastAsia="zh-CN" w:bidi="ar"/>
                <w14:textFill>
                  <w14:solidFill>
                    <w14:schemeClr w14:val="tx1"/>
                  </w14:solidFill>
                </w14:textFill>
              </w:rPr>
              <w:t>第四季度：</w:t>
            </w:r>
            <w:r>
              <w:rPr>
                <w:rFonts w:hint="eastAsia" w:ascii="仿宋_GB2312" w:hAnsi="宋体" w:eastAsia="仿宋_GB2312" w:cs="仿宋_GB2312"/>
                <w:color w:val="000000" w:themeColor="text1"/>
                <w:kern w:val="0"/>
                <w:sz w:val="21"/>
                <w:szCs w:val="21"/>
                <w:lang w:val="en-US" w:eastAsia="zh-CN" w:bidi="ar"/>
                <w14:textFill>
                  <w14:solidFill>
                    <w14:schemeClr w14:val="tx1"/>
                  </w14:solidFill>
                </w14:textFill>
              </w:rPr>
              <w:t>配合上级做好申请工作的跟进和落实工作。</w:t>
            </w:r>
          </w:p>
        </w:tc>
        <w:tc>
          <w:tcPr>
            <w:tcW w:w="1340" w:type="dxa"/>
            <w:vAlign w:val="center"/>
          </w:tcPr>
          <w:p>
            <w:pPr>
              <w:keepNext w:val="0"/>
              <w:keepLines w:val="0"/>
              <w:widowControl/>
              <w:suppressLineNumbers w:val="0"/>
              <w:jc w:val="center"/>
              <w:rPr>
                <w:sz w:val="21"/>
                <w:szCs w:val="21"/>
              </w:rPr>
            </w:pPr>
            <w:r>
              <w:rPr>
                <w:rFonts w:hint="eastAsia" w:ascii="仿宋_GB2312" w:hAnsi="宋体" w:eastAsia="仿宋_GB2312" w:cs="仿宋_GB2312"/>
                <w:color w:val="000000"/>
                <w:kern w:val="0"/>
                <w:sz w:val="21"/>
                <w:szCs w:val="21"/>
                <w:lang w:val="en-US" w:eastAsia="zh-CN" w:bidi="ar"/>
              </w:rPr>
              <w:t>区</w:t>
            </w:r>
            <w:r>
              <w:rPr>
                <w:rFonts w:ascii="仿宋_GB2312" w:hAnsi="宋体" w:eastAsia="仿宋_GB2312" w:cs="仿宋_GB2312"/>
                <w:color w:val="000000"/>
                <w:kern w:val="0"/>
                <w:sz w:val="21"/>
                <w:szCs w:val="21"/>
                <w:lang w:val="en-US" w:eastAsia="zh-CN" w:bidi="ar"/>
              </w:rPr>
              <w:t>市场</w:t>
            </w:r>
          </w:p>
          <w:p>
            <w:pPr>
              <w:keepNext w:val="0"/>
              <w:keepLines w:val="0"/>
              <w:widowControl/>
              <w:suppressLineNumbers w:val="0"/>
              <w:jc w:val="center"/>
              <w:rPr>
                <w:rFonts w:ascii="方正小标宋简体" w:hAnsi="方正小标宋简体" w:eastAsia="方正小标宋简体" w:cs="方正小标宋简体"/>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9" w:hRule="atLeast"/>
        </w:trPr>
        <w:tc>
          <w:tcPr>
            <w:tcW w:w="1037" w:type="dxa"/>
            <w:vAlign w:val="center"/>
          </w:tcPr>
          <w:p>
            <w:pPr>
              <w:keepNext w:val="0"/>
              <w:keepLines w:val="0"/>
              <w:widowControl/>
              <w:suppressLineNumbers w:val="0"/>
              <w:jc w:val="center"/>
              <w:rPr>
                <w:rFonts w:hint="default" w:ascii="方正小标宋简体" w:hAnsi="方正小标宋简体" w:eastAsia="方正小标宋简体" w:cs="方正小标宋简体"/>
                <w:color w:val="000000"/>
                <w:kern w:val="0"/>
                <w:sz w:val="21"/>
                <w:szCs w:val="21"/>
                <w:lang w:val="en-US" w:eastAsia="zh-CN" w:bidi="ar"/>
              </w:rPr>
            </w:pPr>
            <w:r>
              <w:rPr>
                <w:rFonts w:hint="eastAsia" w:ascii="方正小标宋简体" w:hAnsi="方正小标宋简体" w:eastAsia="方正小标宋简体" w:cs="方正小标宋简体"/>
                <w:color w:val="000000"/>
                <w:kern w:val="0"/>
                <w:sz w:val="21"/>
                <w:szCs w:val="21"/>
                <w:lang w:val="en-US" w:eastAsia="zh-CN" w:bidi="ar"/>
              </w:rPr>
              <w:t>8</w:t>
            </w:r>
          </w:p>
        </w:tc>
        <w:tc>
          <w:tcPr>
            <w:tcW w:w="1820" w:type="dxa"/>
            <w:vAlign w:val="center"/>
          </w:tcPr>
          <w:p>
            <w:pPr>
              <w:keepNext w:val="0"/>
              <w:keepLines w:val="0"/>
              <w:widowControl/>
              <w:suppressLineNumbers w:val="0"/>
              <w:jc w:val="center"/>
              <w:rPr>
                <w:sz w:val="21"/>
                <w:szCs w:val="21"/>
              </w:rPr>
            </w:pPr>
            <w:r>
              <w:rPr>
                <w:rFonts w:ascii="仿宋_GB2312" w:hAnsi="宋体" w:eastAsia="仿宋_GB2312" w:cs="仿宋_GB2312"/>
                <w:color w:val="000000"/>
                <w:kern w:val="0"/>
                <w:sz w:val="21"/>
                <w:szCs w:val="21"/>
                <w:lang w:val="en-US" w:eastAsia="zh-CN" w:bidi="ar"/>
              </w:rPr>
              <w:t>开展区域品牌培</w:t>
            </w:r>
          </w:p>
          <w:p>
            <w:pPr>
              <w:keepNext w:val="0"/>
              <w:keepLines w:val="0"/>
              <w:widowControl/>
              <w:suppressLineNumbers w:val="0"/>
              <w:jc w:val="center"/>
              <w:rPr>
                <w:rFonts w:ascii="方正小标宋简体" w:hAnsi="方正小标宋简体" w:eastAsia="方正小标宋简体" w:cs="方正小标宋简体"/>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育行动</w:t>
            </w:r>
          </w:p>
        </w:tc>
        <w:tc>
          <w:tcPr>
            <w:tcW w:w="2920" w:type="dxa"/>
            <w:vAlign w:val="center"/>
          </w:tcPr>
          <w:p>
            <w:pPr>
              <w:keepNext w:val="0"/>
              <w:keepLines w:val="0"/>
              <w:widowControl/>
              <w:suppressLineNumbers w:val="0"/>
              <w:jc w:val="both"/>
              <w:rPr>
                <w:rFonts w:ascii="方正小标宋简体" w:hAnsi="方正小标宋简体" w:eastAsia="方正小标宋简体" w:cs="方正小标宋简体"/>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推动智能卫浴企业获得“三同”国际高端品质认定。鼓励、指导龙头企业开展高品质湾区认证。快查快办一批智能卫浴专利侵权纠纷案件。</w:t>
            </w:r>
          </w:p>
        </w:tc>
        <w:tc>
          <w:tcPr>
            <w:tcW w:w="6260" w:type="dxa"/>
            <w:vAlign w:val="center"/>
          </w:tcPr>
          <w:p>
            <w:pPr>
              <w:keepNext w:val="0"/>
              <w:keepLines w:val="0"/>
              <w:widowControl/>
              <w:suppressLineNumbers w:val="0"/>
              <w:jc w:val="both"/>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b/>
                <w:bCs/>
                <w:color w:val="000000"/>
                <w:kern w:val="0"/>
                <w:sz w:val="21"/>
                <w:szCs w:val="21"/>
                <w:lang w:val="en-US" w:eastAsia="zh-CN" w:bidi="ar"/>
              </w:rPr>
              <w:t>第一季度：</w:t>
            </w:r>
            <w:r>
              <w:rPr>
                <w:rFonts w:hint="eastAsia" w:ascii="仿宋_GB2312" w:hAnsi="宋体" w:eastAsia="仿宋_GB2312" w:cs="仿宋_GB2312"/>
                <w:color w:val="000000" w:themeColor="text1"/>
                <w:kern w:val="0"/>
                <w:sz w:val="21"/>
                <w:szCs w:val="21"/>
                <w:lang w:val="en-US" w:eastAsia="zh-CN" w:bidi="ar"/>
                <w14:textFill>
                  <w14:solidFill>
                    <w14:schemeClr w14:val="tx1"/>
                  </w14:solidFill>
                </w14:textFill>
              </w:rPr>
              <w:t>设立知识产权公共服务中心湘桥网点，开展有关知识产权法律咨询，及时化解知识产权纠纷。</w:t>
            </w:r>
            <w:r>
              <w:rPr>
                <w:rFonts w:hint="eastAsia" w:ascii="仿宋_GB2312" w:hAnsi="宋体" w:eastAsia="仿宋_GB2312" w:cs="仿宋_GB2312"/>
                <w:color w:val="000000"/>
                <w:kern w:val="0"/>
                <w:sz w:val="21"/>
                <w:szCs w:val="21"/>
                <w:lang w:val="en-US" w:eastAsia="zh-CN" w:bidi="ar"/>
              </w:rPr>
              <w:t xml:space="preserve"> </w:t>
            </w:r>
          </w:p>
          <w:p>
            <w:pPr>
              <w:keepNext w:val="0"/>
              <w:keepLines w:val="0"/>
              <w:widowControl/>
              <w:suppressLineNumbers w:val="0"/>
              <w:jc w:val="both"/>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b/>
                <w:bCs/>
                <w:color w:val="000000"/>
                <w:kern w:val="0"/>
                <w:sz w:val="21"/>
                <w:szCs w:val="21"/>
                <w:lang w:val="en-US" w:eastAsia="zh-CN" w:bidi="ar"/>
              </w:rPr>
              <w:t>第二季度：</w:t>
            </w:r>
            <w:r>
              <w:rPr>
                <w:rFonts w:hint="eastAsia" w:ascii="仿宋_GB2312" w:hAnsi="宋体" w:eastAsia="仿宋_GB2312" w:cs="仿宋_GB2312"/>
                <w:color w:val="000000"/>
                <w:kern w:val="0"/>
                <w:sz w:val="21"/>
                <w:szCs w:val="21"/>
                <w:lang w:val="en-US" w:eastAsia="zh-CN" w:bidi="ar"/>
              </w:rPr>
              <w:t xml:space="preserve">推动智能卫浴企业获得“三同”国际高端品质认定。 </w:t>
            </w:r>
          </w:p>
          <w:p>
            <w:pPr>
              <w:keepNext w:val="0"/>
              <w:keepLines w:val="0"/>
              <w:widowControl/>
              <w:suppressLineNumbers w:val="0"/>
              <w:jc w:val="both"/>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b/>
                <w:bCs/>
                <w:color w:val="000000"/>
                <w:kern w:val="0"/>
                <w:sz w:val="21"/>
                <w:szCs w:val="21"/>
                <w:lang w:val="en-US" w:eastAsia="zh-CN" w:bidi="ar"/>
              </w:rPr>
              <w:t>第三季度：</w:t>
            </w:r>
            <w:r>
              <w:rPr>
                <w:rFonts w:hint="eastAsia" w:ascii="仿宋_GB2312" w:hAnsi="宋体" w:eastAsia="仿宋_GB2312" w:cs="仿宋_GB2312"/>
                <w:color w:val="000000" w:themeColor="text1"/>
                <w:kern w:val="0"/>
                <w:sz w:val="21"/>
                <w:szCs w:val="21"/>
                <w:lang w:val="en-US" w:eastAsia="zh-CN" w:bidi="ar"/>
                <w14:textFill>
                  <w14:solidFill>
                    <w14:schemeClr w14:val="tx1"/>
                  </w14:solidFill>
                </w14:textFill>
              </w:rPr>
              <w:t>开展智能卫浴专利侵权纠纷专项行动，净化市场环境。</w:t>
            </w:r>
            <w:r>
              <w:rPr>
                <w:rFonts w:hint="eastAsia" w:ascii="仿宋_GB2312" w:hAnsi="宋体" w:eastAsia="仿宋_GB2312" w:cs="仿宋_GB2312"/>
                <w:color w:val="000000"/>
                <w:kern w:val="0"/>
                <w:sz w:val="21"/>
                <w:szCs w:val="21"/>
                <w:lang w:val="en-US" w:eastAsia="zh-CN" w:bidi="ar"/>
              </w:rPr>
              <w:t xml:space="preserve">推广湾区认证工作，重点组织开展智能坐便器生产企业湾区认证认证宣贯培训工作 。 </w:t>
            </w:r>
          </w:p>
          <w:p>
            <w:pPr>
              <w:keepNext w:val="0"/>
              <w:keepLines w:val="0"/>
              <w:widowControl/>
              <w:suppressLineNumbers w:val="0"/>
              <w:jc w:val="both"/>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b/>
                <w:bCs/>
                <w:color w:val="000000"/>
                <w:kern w:val="0"/>
                <w:sz w:val="21"/>
                <w:szCs w:val="21"/>
                <w:lang w:val="en-US" w:eastAsia="zh-CN" w:bidi="ar"/>
              </w:rPr>
              <w:t>第四季度：</w:t>
            </w:r>
            <w:r>
              <w:rPr>
                <w:rFonts w:hint="eastAsia" w:ascii="仿宋_GB2312" w:hAnsi="宋体" w:eastAsia="仿宋_GB2312" w:cs="仿宋_GB2312"/>
                <w:color w:val="000000" w:themeColor="text1"/>
                <w:kern w:val="0"/>
                <w:sz w:val="21"/>
                <w:szCs w:val="21"/>
                <w:lang w:val="en-US" w:eastAsia="zh-CN" w:bidi="ar"/>
                <w14:textFill>
                  <w14:solidFill>
                    <w14:schemeClr w14:val="tx1"/>
                  </w14:solidFill>
                </w14:textFill>
              </w:rPr>
              <w:t>总结智能卫浴领域商标及专利申请及保护情况，查漏补缺，为下一年度工作打下坚实的基础。</w:t>
            </w:r>
          </w:p>
        </w:tc>
        <w:tc>
          <w:tcPr>
            <w:tcW w:w="1340" w:type="dxa"/>
            <w:vAlign w:val="center"/>
          </w:tcPr>
          <w:p>
            <w:pPr>
              <w:keepNext w:val="0"/>
              <w:keepLines w:val="0"/>
              <w:widowControl/>
              <w:suppressLineNumbers w:val="0"/>
              <w:jc w:val="center"/>
              <w:rPr>
                <w:sz w:val="21"/>
                <w:szCs w:val="21"/>
              </w:rPr>
            </w:pPr>
            <w:r>
              <w:rPr>
                <w:rFonts w:hint="eastAsia" w:ascii="仿宋_GB2312" w:hAnsi="宋体" w:eastAsia="仿宋_GB2312" w:cs="仿宋_GB2312"/>
                <w:color w:val="000000"/>
                <w:kern w:val="0"/>
                <w:sz w:val="21"/>
                <w:szCs w:val="21"/>
                <w:lang w:val="en-US" w:eastAsia="zh-CN" w:bidi="ar"/>
              </w:rPr>
              <w:t>区</w:t>
            </w:r>
            <w:r>
              <w:rPr>
                <w:rFonts w:ascii="仿宋_GB2312" w:hAnsi="宋体" w:eastAsia="仿宋_GB2312" w:cs="仿宋_GB2312"/>
                <w:color w:val="000000"/>
                <w:kern w:val="0"/>
                <w:sz w:val="21"/>
                <w:szCs w:val="21"/>
                <w:lang w:val="en-US" w:eastAsia="zh-CN" w:bidi="ar"/>
              </w:rPr>
              <w:t>市场</w:t>
            </w:r>
          </w:p>
          <w:p>
            <w:pPr>
              <w:keepNext w:val="0"/>
              <w:keepLines w:val="0"/>
              <w:widowControl/>
              <w:suppressLineNumbers w:val="0"/>
              <w:jc w:val="center"/>
              <w:rPr>
                <w:rFonts w:ascii="方正小标宋简体" w:hAnsi="方正小标宋简体" w:eastAsia="方正小标宋简体" w:cs="方正小标宋简体"/>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top"/>
          </w:tcPr>
          <w:p>
            <w:pPr>
              <w:keepNext w:val="0"/>
              <w:keepLines w:val="0"/>
              <w:widowControl/>
              <w:suppressLineNumbers w:val="0"/>
              <w:jc w:val="center"/>
              <w:rPr>
                <w:rFonts w:ascii="方正小标宋简体" w:hAnsi="方正小标宋简体" w:eastAsia="方正小标宋简体" w:cs="方正小标宋简体"/>
                <w:color w:val="000000"/>
                <w:kern w:val="0"/>
                <w:sz w:val="21"/>
                <w:szCs w:val="21"/>
                <w:lang w:val="en-US" w:eastAsia="zh-CN" w:bidi="ar"/>
              </w:rPr>
            </w:pPr>
            <w:r>
              <w:rPr>
                <w:rFonts w:ascii="方正小标宋简体" w:hAnsi="方正小标宋简体" w:eastAsia="方正小标宋简体" w:cs="方正小标宋简体"/>
                <w:color w:val="000000"/>
                <w:kern w:val="0"/>
                <w:sz w:val="21"/>
                <w:szCs w:val="21"/>
                <w:lang w:val="en-US" w:eastAsia="zh-CN" w:bidi="ar"/>
              </w:rPr>
              <w:t>序号</w:t>
            </w:r>
          </w:p>
        </w:tc>
        <w:tc>
          <w:tcPr>
            <w:tcW w:w="1820" w:type="dxa"/>
            <w:vAlign w:val="top"/>
          </w:tcPr>
          <w:p>
            <w:pPr>
              <w:keepNext w:val="0"/>
              <w:keepLines w:val="0"/>
              <w:widowControl/>
              <w:suppressLineNumbers w:val="0"/>
              <w:jc w:val="center"/>
              <w:rPr>
                <w:rFonts w:ascii="方正小标宋简体" w:hAnsi="方正小标宋简体" w:eastAsia="方正小标宋简体" w:cs="方正小标宋简体"/>
                <w:color w:val="000000"/>
                <w:kern w:val="0"/>
                <w:sz w:val="21"/>
                <w:szCs w:val="21"/>
                <w:lang w:val="en-US" w:eastAsia="zh-CN" w:bidi="ar"/>
              </w:rPr>
            </w:pPr>
            <w:r>
              <w:rPr>
                <w:rFonts w:ascii="方正小标宋简体" w:hAnsi="方正小标宋简体" w:eastAsia="方正小标宋简体" w:cs="方正小标宋简体"/>
                <w:color w:val="000000"/>
                <w:kern w:val="0"/>
                <w:sz w:val="21"/>
                <w:szCs w:val="21"/>
                <w:lang w:val="en-US" w:eastAsia="zh-CN" w:bidi="ar"/>
              </w:rPr>
              <w:t>重点工作事项</w:t>
            </w:r>
          </w:p>
        </w:tc>
        <w:tc>
          <w:tcPr>
            <w:tcW w:w="2920" w:type="dxa"/>
            <w:vAlign w:val="top"/>
          </w:tcPr>
          <w:p>
            <w:pPr>
              <w:keepNext w:val="0"/>
              <w:keepLines w:val="0"/>
              <w:widowControl/>
              <w:suppressLineNumbers w:val="0"/>
              <w:jc w:val="center"/>
              <w:rPr>
                <w:rFonts w:ascii="方正小标宋简体" w:hAnsi="方正小标宋简体" w:eastAsia="方正小标宋简体" w:cs="方正小标宋简体"/>
                <w:color w:val="000000"/>
                <w:kern w:val="0"/>
                <w:sz w:val="21"/>
                <w:szCs w:val="21"/>
                <w:lang w:val="en-US" w:eastAsia="zh-CN" w:bidi="ar"/>
              </w:rPr>
            </w:pPr>
            <w:r>
              <w:rPr>
                <w:rFonts w:ascii="方正小标宋简体" w:hAnsi="方正小标宋简体" w:eastAsia="方正小标宋简体" w:cs="方正小标宋简体"/>
                <w:color w:val="000000"/>
                <w:kern w:val="0"/>
                <w:sz w:val="21"/>
                <w:szCs w:val="21"/>
                <w:lang w:val="en-US" w:eastAsia="zh-CN" w:bidi="ar"/>
              </w:rPr>
              <w:t>年度目标任务</w:t>
            </w:r>
          </w:p>
        </w:tc>
        <w:tc>
          <w:tcPr>
            <w:tcW w:w="6260" w:type="dxa"/>
            <w:vAlign w:val="top"/>
          </w:tcPr>
          <w:p>
            <w:pPr>
              <w:keepNext w:val="0"/>
              <w:keepLines w:val="0"/>
              <w:widowControl/>
              <w:suppressLineNumbers w:val="0"/>
              <w:jc w:val="center"/>
              <w:rPr>
                <w:rFonts w:hint="eastAsia" w:ascii="仿宋_GB2312" w:hAnsi="宋体" w:eastAsia="仿宋_GB2312" w:cs="仿宋_GB2312"/>
                <w:color w:val="000000"/>
                <w:kern w:val="0"/>
                <w:sz w:val="21"/>
                <w:szCs w:val="21"/>
                <w:lang w:val="en-US" w:eastAsia="zh-CN" w:bidi="ar"/>
              </w:rPr>
            </w:pPr>
            <w:r>
              <w:rPr>
                <w:rFonts w:ascii="方正小标宋简体" w:hAnsi="方正小标宋简体" w:eastAsia="方正小标宋简体" w:cs="方正小标宋简体"/>
                <w:color w:val="000000"/>
                <w:kern w:val="0"/>
                <w:sz w:val="21"/>
                <w:szCs w:val="21"/>
                <w:lang w:val="en-US" w:eastAsia="zh-CN" w:bidi="ar"/>
              </w:rPr>
              <w:t>工作计划措施</w:t>
            </w:r>
          </w:p>
        </w:tc>
        <w:tc>
          <w:tcPr>
            <w:tcW w:w="1340" w:type="dxa"/>
            <w:vAlign w:val="top"/>
          </w:tcPr>
          <w:p>
            <w:pPr>
              <w:keepNext w:val="0"/>
              <w:keepLines w:val="0"/>
              <w:widowControl/>
              <w:suppressLineNumbers w:val="0"/>
              <w:jc w:val="center"/>
              <w:rPr>
                <w:rFonts w:ascii="方正小标宋简体" w:hAnsi="方正小标宋简体" w:eastAsia="方正小标宋简体" w:cs="方正小标宋简体"/>
                <w:color w:val="000000"/>
                <w:kern w:val="0"/>
                <w:sz w:val="21"/>
                <w:szCs w:val="21"/>
                <w:lang w:val="en-US" w:eastAsia="zh-CN" w:bidi="ar"/>
              </w:rPr>
            </w:pPr>
            <w:r>
              <w:rPr>
                <w:rFonts w:ascii="方正小标宋简体" w:hAnsi="方正小标宋简体" w:eastAsia="方正小标宋简体" w:cs="方正小标宋简体"/>
                <w:color w:val="000000"/>
                <w:kern w:val="0"/>
                <w:sz w:val="21"/>
                <w:szCs w:val="21"/>
                <w:lang w:val="en-US" w:eastAsia="zh-CN" w:bidi="ar"/>
              </w:rPr>
              <w:t>牵头单</w:t>
            </w:r>
            <w:r>
              <w:rPr>
                <w:rFonts w:hint="eastAsia" w:ascii="方正小标宋简体" w:hAnsi="方正小标宋简体" w:eastAsia="方正小标宋简体" w:cs="方正小标宋简体"/>
                <w:color w:val="000000"/>
                <w:kern w:val="0"/>
                <w:sz w:val="21"/>
                <w:szCs w:val="21"/>
                <w:lang w:val="en-US" w:eastAsia="zh-CN" w:bidi="ar"/>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8" w:hRule="atLeast"/>
        </w:trPr>
        <w:tc>
          <w:tcPr>
            <w:tcW w:w="1037" w:type="dxa"/>
            <w:vAlign w:val="center"/>
          </w:tcPr>
          <w:p>
            <w:pPr>
              <w:keepNext w:val="0"/>
              <w:keepLines w:val="0"/>
              <w:widowControl/>
              <w:suppressLineNumbers w:val="0"/>
              <w:jc w:val="center"/>
              <w:rPr>
                <w:rFonts w:hint="default" w:ascii="方正小标宋简体" w:hAnsi="方正小标宋简体" w:eastAsia="方正小标宋简体" w:cs="方正小标宋简体"/>
                <w:color w:val="000000"/>
                <w:kern w:val="0"/>
                <w:sz w:val="21"/>
                <w:szCs w:val="21"/>
                <w:lang w:val="en-US" w:eastAsia="zh-CN" w:bidi="ar"/>
              </w:rPr>
            </w:pPr>
            <w:r>
              <w:rPr>
                <w:rFonts w:hint="eastAsia" w:ascii="方正小标宋简体" w:hAnsi="方正小标宋简体" w:eastAsia="方正小标宋简体" w:cs="方正小标宋简体"/>
                <w:color w:val="000000"/>
                <w:kern w:val="0"/>
                <w:sz w:val="21"/>
                <w:szCs w:val="21"/>
                <w:lang w:val="en-US" w:eastAsia="zh-CN" w:bidi="ar"/>
              </w:rPr>
              <w:t>9</w:t>
            </w:r>
          </w:p>
        </w:tc>
        <w:tc>
          <w:tcPr>
            <w:tcW w:w="1820" w:type="dxa"/>
            <w:vAlign w:val="center"/>
          </w:tcPr>
          <w:p>
            <w:pPr>
              <w:keepNext w:val="0"/>
              <w:keepLines w:val="0"/>
              <w:widowControl/>
              <w:suppressLineNumbers w:val="0"/>
              <w:jc w:val="center"/>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开展产品创新提 升行动</w:t>
            </w:r>
          </w:p>
        </w:tc>
        <w:tc>
          <w:tcPr>
            <w:tcW w:w="2920" w:type="dxa"/>
            <w:vAlign w:val="center"/>
          </w:tcPr>
          <w:p>
            <w:pPr>
              <w:keepNext w:val="0"/>
              <w:keepLines w:val="0"/>
              <w:widowControl/>
              <w:suppressLineNumbers w:val="0"/>
              <w:jc w:val="both"/>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提高检验检测平台科技水平， 针对湘桥区智能坐便器产业集群内的生产企业开展产品质量提升综合服务，为产业优化提升和健康发展提供技术宣贯、培训和咨询服务。</w:t>
            </w:r>
          </w:p>
        </w:tc>
        <w:tc>
          <w:tcPr>
            <w:tcW w:w="6260" w:type="dxa"/>
            <w:vAlign w:val="center"/>
          </w:tcPr>
          <w:p>
            <w:pPr>
              <w:keepNext w:val="0"/>
              <w:keepLines w:val="0"/>
              <w:widowControl/>
              <w:suppressLineNumbers w:val="0"/>
              <w:jc w:val="both"/>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b/>
                <w:bCs/>
                <w:color w:val="000000"/>
                <w:kern w:val="0"/>
                <w:sz w:val="21"/>
                <w:szCs w:val="21"/>
                <w:lang w:val="en-US" w:eastAsia="zh-CN" w:bidi="ar"/>
              </w:rPr>
              <w:t>第二季度：</w:t>
            </w:r>
            <w:r>
              <w:rPr>
                <w:rFonts w:hint="eastAsia" w:ascii="仿宋_GB2312" w:hAnsi="宋体" w:eastAsia="仿宋_GB2312" w:cs="仿宋_GB2312"/>
                <w:color w:val="000000"/>
                <w:kern w:val="0"/>
                <w:sz w:val="21"/>
                <w:szCs w:val="21"/>
                <w:lang w:val="en-US" w:eastAsia="zh-CN" w:bidi="ar"/>
              </w:rPr>
              <w:t>依托广东省智能洁具产业计量测试联盟，开展学习交流活动，推进智能洁具科技创新合作，研究产品创新提升的方法。</w:t>
            </w:r>
          </w:p>
          <w:p>
            <w:pPr>
              <w:keepNext w:val="0"/>
              <w:keepLines w:val="0"/>
              <w:widowControl/>
              <w:suppressLineNumbers w:val="0"/>
              <w:jc w:val="both"/>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b/>
                <w:bCs/>
                <w:color w:val="000000"/>
                <w:kern w:val="0"/>
                <w:sz w:val="21"/>
                <w:szCs w:val="21"/>
                <w:lang w:val="en-US" w:eastAsia="zh-CN" w:bidi="ar"/>
              </w:rPr>
              <w:t>第三季度：</w:t>
            </w:r>
            <w:r>
              <w:rPr>
                <w:rFonts w:hint="eastAsia" w:ascii="仿宋_GB2312" w:hAnsi="宋体" w:eastAsia="仿宋_GB2312" w:cs="仿宋_GB2312"/>
                <w:color w:val="000000"/>
                <w:kern w:val="0"/>
                <w:sz w:val="21"/>
                <w:szCs w:val="21"/>
                <w:lang w:val="en-US" w:eastAsia="zh-CN" w:bidi="ar"/>
              </w:rPr>
              <w:t>配合开展质量比对活动，对标国内外知名品牌，从实物性能等方面查找差距。</w:t>
            </w:r>
          </w:p>
          <w:p>
            <w:pPr>
              <w:keepNext w:val="0"/>
              <w:keepLines w:val="0"/>
              <w:widowControl/>
              <w:suppressLineNumbers w:val="0"/>
              <w:jc w:val="both"/>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b/>
                <w:bCs/>
                <w:color w:val="000000"/>
                <w:kern w:val="0"/>
                <w:sz w:val="21"/>
                <w:szCs w:val="21"/>
                <w:lang w:val="en-US" w:eastAsia="zh-CN" w:bidi="ar"/>
              </w:rPr>
              <w:t>第四季度：</w:t>
            </w:r>
            <w:r>
              <w:rPr>
                <w:rFonts w:hint="eastAsia" w:ascii="仿宋_GB2312" w:hAnsi="宋体" w:eastAsia="仿宋_GB2312" w:cs="仿宋_GB2312"/>
                <w:color w:val="000000"/>
                <w:kern w:val="0"/>
                <w:sz w:val="21"/>
                <w:szCs w:val="21"/>
                <w:lang w:val="en-US" w:eastAsia="zh-CN" w:bidi="ar"/>
              </w:rPr>
              <w:t>根据科技交流的成果和比对活动中发现的问题，通过质量分析会、标准宣贯会等方式帮助企业进行产品质量分析，促进转型升级。</w:t>
            </w:r>
          </w:p>
        </w:tc>
        <w:tc>
          <w:tcPr>
            <w:tcW w:w="1340" w:type="dxa"/>
            <w:vAlign w:val="center"/>
          </w:tcPr>
          <w:p>
            <w:pPr>
              <w:keepNext w:val="0"/>
              <w:keepLines w:val="0"/>
              <w:widowControl/>
              <w:suppressLineNumbers w:val="0"/>
              <w:jc w:val="center"/>
              <w:rPr>
                <w:sz w:val="21"/>
                <w:szCs w:val="21"/>
              </w:rPr>
            </w:pPr>
            <w:r>
              <w:rPr>
                <w:rFonts w:hint="eastAsia" w:ascii="仿宋_GB2312" w:hAnsi="宋体" w:eastAsia="仿宋_GB2312" w:cs="仿宋_GB2312"/>
                <w:color w:val="000000"/>
                <w:kern w:val="0"/>
                <w:sz w:val="21"/>
                <w:szCs w:val="21"/>
                <w:lang w:val="en-US" w:eastAsia="zh-CN" w:bidi="ar"/>
              </w:rPr>
              <w:t>区</w:t>
            </w:r>
            <w:r>
              <w:rPr>
                <w:rFonts w:ascii="仿宋_GB2312" w:hAnsi="宋体" w:eastAsia="仿宋_GB2312" w:cs="仿宋_GB2312"/>
                <w:color w:val="000000"/>
                <w:kern w:val="0"/>
                <w:sz w:val="21"/>
                <w:szCs w:val="21"/>
                <w:lang w:val="en-US" w:eastAsia="zh-CN" w:bidi="ar"/>
              </w:rPr>
              <w:t>市场</w:t>
            </w:r>
          </w:p>
          <w:p>
            <w:pPr>
              <w:keepNext w:val="0"/>
              <w:keepLines w:val="0"/>
              <w:widowControl/>
              <w:suppressLineNumbers w:val="0"/>
              <w:jc w:val="center"/>
              <w:rPr>
                <w:rFonts w:ascii="方正小标宋简体" w:hAnsi="方正小标宋简体" w:eastAsia="方正小标宋简体" w:cs="方正小标宋简体"/>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trPr>
        <w:tc>
          <w:tcPr>
            <w:tcW w:w="1037" w:type="dxa"/>
            <w:vAlign w:val="center"/>
          </w:tcPr>
          <w:p>
            <w:pPr>
              <w:keepNext w:val="0"/>
              <w:keepLines w:val="0"/>
              <w:widowControl/>
              <w:suppressLineNumbers w:val="0"/>
              <w:jc w:val="center"/>
              <w:rPr>
                <w:rFonts w:hint="default" w:ascii="仿宋_GB2312" w:hAnsi="宋体" w:eastAsia="仿宋_GB2312" w:cs="仿宋_GB2312"/>
                <w:color w:val="000000"/>
                <w:kern w:val="0"/>
                <w:sz w:val="21"/>
                <w:szCs w:val="21"/>
                <w:lang w:val="en-US" w:eastAsia="zh-CN" w:bidi="ar"/>
              </w:rPr>
            </w:pPr>
            <w:r>
              <w:rPr>
                <w:rFonts w:hint="eastAsia" w:ascii="方正小标宋简体" w:hAnsi="方正小标宋简体" w:eastAsia="方正小标宋简体" w:cs="方正小标宋简体"/>
                <w:color w:val="000000"/>
                <w:kern w:val="0"/>
                <w:sz w:val="21"/>
                <w:szCs w:val="21"/>
                <w:lang w:val="en-US" w:eastAsia="zh-CN" w:bidi="ar"/>
              </w:rPr>
              <w:t>10</w:t>
            </w:r>
          </w:p>
        </w:tc>
        <w:tc>
          <w:tcPr>
            <w:tcW w:w="1820" w:type="dxa"/>
            <w:vAlign w:val="center"/>
          </w:tcPr>
          <w:p>
            <w:pPr>
              <w:keepNext w:val="0"/>
              <w:keepLines w:val="0"/>
              <w:widowControl/>
              <w:suppressLineNumbers w:val="0"/>
              <w:jc w:val="left"/>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健全工程质量管 理体系</w:t>
            </w:r>
          </w:p>
        </w:tc>
        <w:tc>
          <w:tcPr>
            <w:tcW w:w="2920" w:type="dxa"/>
            <w:vAlign w:val="top"/>
          </w:tcPr>
          <w:p>
            <w:pPr>
              <w:keepNext w:val="0"/>
              <w:keepLines w:val="0"/>
              <w:widowControl/>
              <w:suppressLineNumbers w:val="0"/>
              <w:jc w:val="left"/>
              <w:rPr>
                <w:rFonts w:ascii="方正小标宋简体" w:hAnsi="方正小标宋简体" w:eastAsia="方正小标宋简体" w:cs="方正小标宋简体"/>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健全工程质量管理体系，实施 工程实体质量管理“标准化、 样板化、流程化”，推动五方 质量责任主体“两书一牌”签 订率、制作率达100%。推广“ 样板引路”模式，打造一批市 级优质结构工地和省工程质量 优良样板工程，实现工程一次 竣工验收合格率100%。</w:t>
            </w:r>
          </w:p>
        </w:tc>
        <w:tc>
          <w:tcPr>
            <w:tcW w:w="6260" w:type="dxa"/>
            <w:vAlign w:val="center"/>
          </w:tcPr>
          <w:p>
            <w:pPr>
              <w:keepNext w:val="0"/>
              <w:keepLines w:val="0"/>
              <w:widowControl/>
              <w:suppressLineNumbers w:val="0"/>
              <w:jc w:val="both"/>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 xml:space="preserve">全年落实工程“两书一牌”签订和指导建设单位做好工程竣工验收 。 </w:t>
            </w:r>
          </w:p>
          <w:p>
            <w:pPr>
              <w:keepNext w:val="0"/>
              <w:keepLines w:val="0"/>
              <w:widowControl/>
              <w:suppressLineNumbers w:val="0"/>
              <w:jc w:val="both"/>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b/>
                <w:bCs/>
                <w:color w:val="000000"/>
                <w:kern w:val="0"/>
                <w:sz w:val="21"/>
                <w:szCs w:val="21"/>
                <w:lang w:val="en-US" w:eastAsia="zh-CN" w:bidi="ar"/>
              </w:rPr>
              <w:t>第一季度：</w:t>
            </w:r>
            <w:r>
              <w:rPr>
                <w:rFonts w:hint="eastAsia" w:ascii="仿宋_GB2312" w:hAnsi="宋体" w:eastAsia="仿宋_GB2312" w:cs="仿宋_GB2312"/>
                <w:color w:val="000000"/>
                <w:kern w:val="0"/>
                <w:sz w:val="21"/>
                <w:szCs w:val="21"/>
                <w:lang w:val="en-US" w:eastAsia="zh-CN" w:bidi="ar"/>
              </w:rPr>
              <w:t xml:space="preserve">开展质量标准化抽查，培育优良样板工程。 </w:t>
            </w:r>
          </w:p>
          <w:p>
            <w:pPr>
              <w:keepNext w:val="0"/>
              <w:keepLines w:val="0"/>
              <w:widowControl/>
              <w:suppressLineNumbers w:val="0"/>
              <w:jc w:val="both"/>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b/>
                <w:bCs/>
                <w:color w:val="000000"/>
                <w:kern w:val="0"/>
                <w:sz w:val="21"/>
                <w:szCs w:val="21"/>
                <w:lang w:val="en-US" w:eastAsia="zh-CN" w:bidi="ar"/>
              </w:rPr>
              <w:t>第二季度：</w:t>
            </w:r>
            <w:r>
              <w:rPr>
                <w:rFonts w:hint="eastAsia" w:ascii="仿宋_GB2312" w:hAnsi="宋体" w:eastAsia="仿宋_GB2312" w:cs="仿宋_GB2312"/>
                <w:color w:val="000000"/>
                <w:kern w:val="0"/>
                <w:sz w:val="21"/>
                <w:szCs w:val="21"/>
                <w:lang w:val="en-US" w:eastAsia="zh-CN" w:bidi="ar"/>
              </w:rPr>
              <w:t xml:space="preserve">开展质量样板化抽查。 </w:t>
            </w:r>
          </w:p>
          <w:p>
            <w:pPr>
              <w:keepNext w:val="0"/>
              <w:keepLines w:val="0"/>
              <w:widowControl/>
              <w:suppressLineNumbers w:val="0"/>
              <w:jc w:val="both"/>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b/>
                <w:bCs/>
                <w:color w:val="000000"/>
                <w:kern w:val="0"/>
                <w:sz w:val="21"/>
                <w:szCs w:val="21"/>
                <w:lang w:val="en-US" w:eastAsia="zh-CN" w:bidi="ar"/>
              </w:rPr>
              <w:t>第三季度：</w:t>
            </w:r>
            <w:r>
              <w:rPr>
                <w:rFonts w:hint="eastAsia" w:ascii="仿宋_GB2312" w:hAnsi="宋体" w:eastAsia="仿宋_GB2312" w:cs="仿宋_GB2312"/>
                <w:color w:val="000000"/>
                <w:kern w:val="0"/>
                <w:sz w:val="21"/>
                <w:szCs w:val="21"/>
                <w:lang w:val="en-US" w:eastAsia="zh-CN" w:bidi="ar"/>
              </w:rPr>
              <w:t xml:space="preserve">开展工程质量提升培训。 </w:t>
            </w:r>
          </w:p>
          <w:p>
            <w:pPr>
              <w:keepNext w:val="0"/>
              <w:keepLines w:val="0"/>
              <w:widowControl/>
              <w:suppressLineNumbers w:val="0"/>
              <w:jc w:val="both"/>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b/>
                <w:bCs/>
                <w:color w:val="000000"/>
                <w:kern w:val="0"/>
                <w:sz w:val="21"/>
                <w:szCs w:val="21"/>
                <w:lang w:val="en-US" w:eastAsia="zh-CN" w:bidi="ar"/>
              </w:rPr>
              <w:t>第四季度：</w:t>
            </w:r>
            <w:r>
              <w:rPr>
                <w:rFonts w:hint="eastAsia" w:ascii="仿宋_GB2312" w:hAnsi="宋体" w:eastAsia="仿宋_GB2312" w:cs="仿宋_GB2312"/>
                <w:color w:val="000000"/>
                <w:kern w:val="0"/>
                <w:sz w:val="21"/>
                <w:szCs w:val="21"/>
                <w:lang w:val="en-US" w:eastAsia="zh-CN" w:bidi="ar"/>
              </w:rPr>
              <w:t>开展岁末年初质量抽查。</w:t>
            </w:r>
          </w:p>
        </w:tc>
        <w:tc>
          <w:tcPr>
            <w:tcW w:w="1340" w:type="dxa"/>
            <w:vAlign w:val="center"/>
          </w:tcPr>
          <w:p>
            <w:pPr>
              <w:keepNext w:val="0"/>
              <w:keepLines w:val="0"/>
              <w:widowControl/>
              <w:suppressLineNumbers w:val="0"/>
              <w:jc w:val="center"/>
              <w:rPr>
                <w:sz w:val="21"/>
                <w:szCs w:val="21"/>
              </w:rPr>
            </w:pPr>
            <w:r>
              <w:rPr>
                <w:rFonts w:hint="eastAsia" w:ascii="仿宋_GB2312" w:hAnsi="宋体" w:eastAsia="仿宋_GB2312" w:cs="仿宋_GB2312"/>
                <w:color w:val="000000"/>
                <w:kern w:val="0"/>
                <w:sz w:val="21"/>
                <w:szCs w:val="21"/>
                <w:lang w:val="en-US" w:eastAsia="zh-CN" w:bidi="ar"/>
              </w:rPr>
              <w:t>区</w:t>
            </w:r>
            <w:r>
              <w:rPr>
                <w:rFonts w:ascii="仿宋_GB2312" w:hAnsi="宋体" w:eastAsia="仿宋_GB2312" w:cs="仿宋_GB2312"/>
                <w:color w:val="000000"/>
                <w:kern w:val="0"/>
                <w:sz w:val="21"/>
                <w:szCs w:val="21"/>
                <w:lang w:val="en-US" w:eastAsia="zh-CN" w:bidi="ar"/>
              </w:rPr>
              <w:t>住房</w:t>
            </w:r>
          </w:p>
          <w:p>
            <w:pPr>
              <w:keepNext w:val="0"/>
              <w:keepLines w:val="0"/>
              <w:widowControl/>
              <w:suppressLineNumbers w:val="0"/>
              <w:jc w:val="center"/>
              <w:rPr>
                <w:sz w:val="21"/>
                <w:szCs w:val="21"/>
              </w:rPr>
            </w:pPr>
            <w:r>
              <w:rPr>
                <w:rFonts w:hint="eastAsia" w:ascii="仿宋_GB2312" w:hAnsi="宋体" w:eastAsia="仿宋_GB2312" w:cs="仿宋_GB2312"/>
                <w:color w:val="000000"/>
                <w:kern w:val="0"/>
                <w:sz w:val="21"/>
                <w:szCs w:val="21"/>
                <w:lang w:val="en-US" w:eastAsia="zh-CN" w:bidi="ar"/>
              </w:rPr>
              <w:t>城乡建</w:t>
            </w:r>
          </w:p>
          <w:p>
            <w:pPr>
              <w:keepNext w:val="0"/>
              <w:keepLines w:val="0"/>
              <w:widowControl/>
              <w:suppressLineNumbers w:val="0"/>
              <w:jc w:val="center"/>
              <w:rPr>
                <w:rFonts w:ascii="方正小标宋简体" w:hAnsi="方正小标宋简体" w:eastAsia="方正小标宋简体" w:cs="方正小标宋简体"/>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widowControl/>
              <w:suppressLineNumbers w:val="0"/>
              <w:jc w:val="center"/>
              <w:rPr>
                <w:rFonts w:hint="default" w:ascii="方正小标宋简体" w:hAnsi="方正小标宋简体" w:eastAsia="方正小标宋简体" w:cs="方正小标宋简体"/>
                <w:color w:val="000000"/>
                <w:kern w:val="0"/>
                <w:sz w:val="21"/>
                <w:szCs w:val="21"/>
                <w:lang w:val="en-US" w:eastAsia="zh-CN" w:bidi="ar"/>
              </w:rPr>
            </w:pPr>
            <w:r>
              <w:rPr>
                <w:rFonts w:hint="eastAsia" w:ascii="方正小标宋简体" w:hAnsi="方正小标宋简体" w:eastAsia="方正小标宋简体" w:cs="方正小标宋简体"/>
                <w:color w:val="000000"/>
                <w:kern w:val="0"/>
                <w:sz w:val="21"/>
                <w:szCs w:val="21"/>
                <w:lang w:val="en-US" w:eastAsia="zh-CN" w:bidi="ar"/>
              </w:rPr>
              <w:t>11</w:t>
            </w:r>
          </w:p>
        </w:tc>
        <w:tc>
          <w:tcPr>
            <w:tcW w:w="1820" w:type="dxa"/>
            <w:vAlign w:val="center"/>
          </w:tcPr>
          <w:p>
            <w:pPr>
              <w:keepNext w:val="0"/>
              <w:keepLines w:val="0"/>
              <w:widowControl/>
              <w:suppressLineNumbers w:val="0"/>
              <w:jc w:val="center"/>
              <w:rPr>
                <w:sz w:val="21"/>
                <w:szCs w:val="21"/>
              </w:rPr>
            </w:pPr>
            <w:r>
              <w:rPr>
                <w:rFonts w:ascii="仿宋_GB2312" w:hAnsi="宋体" w:eastAsia="仿宋_GB2312" w:cs="仿宋_GB2312"/>
                <w:color w:val="000000"/>
                <w:kern w:val="0"/>
                <w:sz w:val="21"/>
                <w:szCs w:val="21"/>
                <w:lang w:val="en-US" w:eastAsia="zh-CN" w:bidi="ar"/>
              </w:rPr>
              <w:t>加强公路水运工</w:t>
            </w:r>
          </w:p>
          <w:p>
            <w:pPr>
              <w:keepNext w:val="0"/>
              <w:keepLines w:val="0"/>
              <w:widowControl/>
              <w:suppressLineNumbers w:val="0"/>
              <w:jc w:val="center"/>
              <w:rPr>
                <w:rFonts w:hint="eastAsia" w:ascii="方正小标宋简体" w:hAnsi="方正小标宋简体" w:eastAsia="方正小标宋简体" w:cs="方正小标宋简体"/>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程质量管理</w:t>
            </w:r>
          </w:p>
        </w:tc>
        <w:tc>
          <w:tcPr>
            <w:tcW w:w="2920" w:type="dxa"/>
            <w:vAlign w:val="center"/>
          </w:tcPr>
          <w:p>
            <w:pPr>
              <w:keepNext w:val="0"/>
              <w:keepLines w:val="0"/>
              <w:widowControl/>
              <w:suppressLineNumbers w:val="0"/>
              <w:jc w:val="center"/>
              <w:rPr>
                <w:sz w:val="21"/>
                <w:szCs w:val="21"/>
              </w:rPr>
            </w:pPr>
            <w:r>
              <w:rPr>
                <w:rFonts w:ascii="仿宋_GB2312" w:hAnsi="宋体" w:eastAsia="仿宋_GB2312" w:cs="仿宋_GB2312"/>
                <w:color w:val="000000"/>
                <w:kern w:val="0"/>
                <w:sz w:val="21"/>
                <w:szCs w:val="21"/>
                <w:lang w:val="en-US" w:eastAsia="zh-CN" w:bidi="ar"/>
              </w:rPr>
              <w:t>全方位提升交通工程质量，确</w:t>
            </w:r>
          </w:p>
          <w:p>
            <w:pPr>
              <w:keepNext w:val="0"/>
              <w:keepLines w:val="0"/>
              <w:widowControl/>
              <w:suppressLineNumbers w:val="0"/>
              <w:jc w:val="center"/>
              <w:rPr>
                <w:sz w:val="21"/>
                <w:szCs w:val="21"/>
              </w:rPr>
            </w:pPr>
            <w:r>
              <w:rPr>
                <w:rFonts w:hint="eastAsia" w:ascii="仿宋_GB2312" w:hAnsi="宋体" w:eastAsia="仿宋_GB2312" w:cs="仿宋_GB2312"/>
                <w:color w:val="000000"/>
                <w:kern w:val="0"/>
                <w:sz w:val="21"/>
                <w:szCs w:val="21"/>
                <w:lang w:val="en-US" w:eastAsia="zh-CN" w:bidi="ar"/>
              </w:rPr>
              <w:t>保项目建设质量完全符合国家规范要求，工程竣工验收合格率始终维持在100%。</w:t>
            </w:r>
          </w:p>
          <w:p>
            <w:pPr>
              <w:keepNext w:val="0"/>
              <w:keepLines w:val="0"/>
              <w:widowControl/>
              <w:suppressLineNumbers w:val="0"/>
              <w:jc w:val="center"/>
              <w:rPr>
                <w:rFonts w:hint="eastAsia" w:ascii="仿宋_GB2312" w:hAnsi="宋体" w:eastAsia="仿宋_GB2312" w:cs="仿宋_GB2312"/>
                <w:color w:val="000000"/>
                <w:kern w:val="0"/>
                <w:sz w:val="21"/>
                <w:szCs w:val="21"/>
                <w:lang w:val="en-US" w:eastAsia="zh-CN" w:bidi="ar"/>
              </w:rPr>
            </w:pPr>
          </w:p>
        </w:tc>
        <w:tc>
          <w:tcPr>
            <w:tcW w:w="6260" w:type="dxa"/>
            <w:vAlign w:val="top"/>
          </w:tcPr>
          <w:p>
            <w:pPr>
              <w:keepNext w:val="0"/>
              <w:keepLines w:val="0"/>
              <w:widowControl/>
              <w:suppressLineNumbers w:val="0"/>
              <w:jc w:val="left"/>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b/>
                <w:bCs/>
                <w:color w:val="000000"/>
                <w:kern w:val="0"/>
                <w:sz w:val="21"/>
                <w:szCs w:val="21"/>
                <w:lang w:val="en-US" w:eastAsia="zh-CN" w:bidi="ar"/>
              </w:rPr>
              <w:t>第四季度：</w:t>
            </w:r>
            <w:r>
              <w:rPr>
                <w:rFonts w:hint="eastAsia" w:ascii="仿宋_GB2312" w:hAnsi="宋体" w:eastAsia="仿宋_GB2312" w:cs="仿宋_GB2312"/>
                <w:color w:val="000000"/>
                <w:kern w:val="0"/>
                <w:sz w:val="21"/>
                <w:szCs w:val="21"/>
                <w:lang w:val="en-US" w:eastAsia="zh-CN" w:bidi="ar"/>
              </w:rPr>
              <w:t>进一步强化对农村公路工程的重点监管力度。精准聚焦工程建设中的关键环节、核心部位以及过往易出现问题的薄弱领域，全面梳理排查质量隐患。同时，联合参建各方，深入剖析问题根源，制定针对性强、切实可行的整改方案，着力补齐农村公路工程质量短板，全力保障项目建设质量，为农村公路基础设施的长久稳定运行筑牢根基。</w:t>
            </w:r>
          </w:p>
        </w:tc>
        <w:tc>
          <w:tcPr>
            <w:tcW w:w="1340" w:type="dxa"/>
            <w:vAlign w:val="center"/>
          </w:tcPr>
          <w:p>
            <w:pPr>
              <w:keepNext w:val="0"/>
              <w:keepLines w:val="0"/>
              <w:widowControl/>
              <w:suppressLineNumbers w:val="0"/>
              <w:jc w:val="center"/>
              <w:rPr>
                <w:sz w:val="21"/>
                <w:szCs w:val="21"/>
              </w:rPr>
            </w:pPr>
            <w:r>
              <w:rPr>
                <w:rFonts w:hint="eastAsia" w:ascii="仿宋_GB2312" w:hAnsi="宋体" w:eastAsia="仿宋_GB2312" w:cs="仿宋_GB2312"/>
                <w:color w:val="000000"/>
                <w:kern w:val="0"/>
                <w:sz w:val="21"/>
                <w:szCs w:val="21"/>
                <w:lang w:val="en-US" w:eastAsia="zh-CN" w:bidi="ar"/>
              </w:rPr>
              <w:t>区</w:t>
            </w:r>
            <w:r>
              <w:rPr>
                <w:rFonts w:ascii="仿宋_GB2312" w:hAnsi="宋体" w:eastAsia="仿宋_GB2312" w:cs="仿宋_GB2312"/>
                <w:color w:val="000000"/>
                <w:kern w:val="0"/>
                <w:sz w:val="21"/>
                <w:szCs w:val="21"/>
                <w:lang w:val="en-US" w:eastAsia="zh-CN" w:bidi="ar"/>
              </w:rPr>
              <w:t>住房</w:t>
            </w:r>
          </w:p>
          <w:p>
            <w:pPr>
              <w:keepNext w:val="0"/>
              <w:keepLines w:val="0"/>
              <w:widowControl/>
              <w:suppressLineNumbers w:val="0"/>
              <w:jc w:val="center"/>
              <w:rPr>
                <w:sz w:val="21"/>
                <w:szCs w:val="21"/>
              </w:rPr>
            </w:pPr>
            <w:r>
              <w:rPr>
                <w:rFonts w:hint="eastAsia" w:ascii="仿宋_GB2312" w:hAnsi="宋体" w:eastAsia="仿宋_GB2312" w:cs="仿宋_GB2312"/>
                <w:color w:val="000000"/>
                <w:kern w:val="0"/>
                <w:sz w:val="21"/>
                <w:szCs w:val="21"/>
                <w:lang w:val="en-US" w:eastAsia="zh-CN" w:bidi="ar"/>
              </w:rPr>
              <w:t>城乡建</w:t>
            </w:r>
          </w:p>
          <w:p>
            <w:pPr>
              <w:keepNext w:val="0"/>
              <w:keepLines w:val="0"/>
              <w:widowControl/>
              <w:suppressLineNumbers w:val="0"/>
              <w:jc w:val="center"/>
              <w:rPr>
                <w:rFonts w:ascii="方正小标宋简体" w:hAnsi="方正小标宋简体" w:eastAsia="方正小标宋简体" w:cs="方正小标宋简体"/>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widowControl/>
              <w:suppressLineNumbers w:val="0"/>
              <w:jc w:val="center"/>
              <w:rPr>
                <w:rFonts w:hint="default"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12</w:t>
            </w:r>
          </w:p>
        </w:tc>
        <w:tc>
          <w:tcPr>
            <w:tcW w:w="1820" w:type="dxa"/>
            <w:vAlign w:val="center"/>
          </w:tcPr>
          <w:p>
            <w:pPr>
              <w:keepNext w:val="0"/>
              <w:keepLines w:val="0"/>
              <w:widowControl/>
              <w:suppressLineNumbers w:val="0"/>
              <w:jc w:val="center"/>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开展水利工程建 设质量提升行动</w:t>
            </w:r>
          </w:p>
        </w:tc>
        <w:tc>
          <w:tcPr>
            <w:tcW w:w="2920" w:type="dxa"/>
            <w:vAlign w:val="center"/>
          </w:tcPr>
          <w:p>
            <w:pPr>
              <w:keepNext w:val="0"/>
              <w:keepLines w:val="0"/>
              <w:widowControl/>
              <w:suppressLineNumbers w:val="0"/>
              <w:jc w:val="left"/>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落实水利工程建设质量责任， 确保质量终身责任承诺书签订 率达到100%；强化政府质量监督，确保水利工程政府质量监督100%全覆盖，各级水行政主管部门或质量监督机构每宗项目每年检查不少于2次，加强质量行为信用监管；开展工程建设质量普遍性问题专项整治，落实闭环管理。</w:t>
            </w:r>
          </w:p>
        </w:tc>
        <w:tc>
          <w:tcPr>
            <w:tcW w:w="6260" w:type="dxa"/>
            <w:vAlign w:val="center"/>
          </w:tcPr>
          <w:p>
            <w:pPr>
              <w:keepNext w:val="0"/>
              <w:keepLines w:val="0"/>
              <w:widowControl/>
              <w:suppressLineNumbers w:val="0"/>
              <w:jc w:val="both"/>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b/>
                <w:bCs/>
                <w:color w:val="000000"/>
                <w:kern w:val="0"/>
                <w:sz w:val="21"/>
                <w:szCs w:val="21"/>
                <w:lang w:val="en-US" w:eastAsia="zh-CN" w:bidi="ar"/>
              </w:rPr>
              <w:t>第一季度：</w:t>
            </w:r>
            <w:r>
              <w:rPr>
                <w:rFonts w:hint="eastAsia" w:ascii="仿宋_GB2312" w:hAnsi="宋体" w:eastAsia="仿宋_GB2312" w:cs="仿宋_GB2312"/>
                <w:color w:val="000000"/>
                <w:kern w:val="0"/>
                <w:sz w:val="21"/>
                <w:szCs w:val="21"/>
                <w:lang w:val="en-US" w:eastAsia="zh-CN" w:bidi="ar"/>
              </w:rPr>
              <w:t>各级水行政主管部门对2024年在建重点水利项目开展监督检查 1次。</w:t>
            </w:r>
          </w:p>
          <w:p>
            <w:pPr>
              <w:keepNext w:val="0"/>
              <w:keepLines w:val="0"/>
              <w:widowControl/>
              <w:suppressLineNumbers w:val="0"/>
              <w:jc w:val="both"/>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b/>
                <w:bCs/>
                <w:color w:val="000000"/>
                <w:kern w:val="0"/>
                <w:sz w:val="21"/>
                <w:szCs w:val="21"/>
                <w:lang w:val="en-US" w:eastAsia="zh-CN" w:bidi="ar"/>
              </w:rPr>
              <w:t>第二季度：</w:t>
            </w:r>
            <w:r>
              <w:rPr>
                <w:rFonts w:hint="eastAsia" w:ascii="仿宋_GB2312" w:hAnsi="宋体" w:eastAsia="仿宋_GB2312" w:cs="仿宋_GB2312"/>
                <w:color w:val="000000"/>
                <w:kern w:val="0"/>
                <w:sz w:val="21"/>
                <w:szCs w:val="21"/>
                <w:lang w:val="en-US" w:eastAsia="zh-CN" w:bidi="ar"/>
              </w:rPr>
              <w:t xml:space="preserve">项目法人组织参建单位开展自查，逐宗项目填写水利工程建设质量普遍性问题专项整治清单。 </w:t>
            </w:r>
          </w:p>
          <w:p>
            <w:pPr>
              <w:keepNext w:val="0"/>
              <w:keepLines w:val="0"/>
              <w:widowControl/>
              <w:suppressLineNumbers w:val="0"/>
              <w:jc w:val="both"/>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b/>
                <w:bCs/>
                <w:color w:val="000000"/>
                <w:kern w:val="0"/>
                <w:sz w:val="21"/>
                <w:szCs w:val="21"/>
                <w:lang w:val="en-US" w:eastAsia="zh-CN" w:bidi="ar"/>
              </w:rPr>
              <w:t>第三季度：</w:t>
            </w:r>
            <w:r>
              <w:rPr>
                <w:rFonts w:hint="eastAsia" w:ascii="仿宋_GB2312" w:hAnsi="宋体" w:eastAsia="仿宋_GB2312" w:cs="仿宋_GB2312"/>
                <w:color w:val="000000"/>
                <w:kern w:val="0"/>
                <w:sz w:val="21"/>
                <w:szCs w:val="21"/>
                <w:lang w:val="en-US" w:eastAsia="zh-CN" w:bidi="ar"/>
              </w:rPr>
              <w:t xml:space="preserve">各级水行政主管部门对所辖的在建水利工程开展全覆盖排查整治1次，填写水利工程建设质量普遍性问题专项整治清单；开展项目法人质量管理培训。 </w:t>
            </w:r>
          </w:p>
          <w:p>
            <w:pPr>
              <w:keepNext w:val="0"/>
              <w:keepLines w:val="0"/>
              <w:widowControl/>
              <w:suppressLineNumbers w:val="0"/>
              <w:jc w:val="both"/>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b/>
                <w:bCs/>
                <w:color w:val="000000"/>
                <w:kern w:val="0"/>
                <w:sz w:val="21"/>
                <w:szCs w:val="21"/>
                <w:lang w:val="en-US" w:eastAsia="zh-CN" w:bidi="ar"/>
              </w:rPr>
              <w:t>第四季度：</w:t>
            </w:r>
            <w:r>
              <w:rPr>
                <w:rFonts w:hint="eastAsia" w:ascii="仿宋_GB2312" w:hAnsi="宋体" w:eastAsia="仿宋_GB2312" w:cs="仿宋_GB2312"/>
                <w:color w:val="000000"/>
                <w:kern w:val="0"/>
                <w:sz w:val="21"/>
                <w:szCs w:val="21"/>
                <w:lang w:val="en-US" w:eastAsia="zh-CN" w:bidi="ar"/>
              </w:rPr>
              <w:t>建立问题台账和整改落实台账，逐项销号，落实闭环管理，建立健全 长效机制。</w:t>
            </w:r>
          </w:p>
        </w:tc>
        <w:tc>
          <w:tcPr>
            <w:tcW w:w="1340" w:type="dxa"/>
            <w:vAlign w:val="center"/>
          </w:tcPr>
          <w:p>
            <w:pPr>
              <w:keepNext w:val="0"/>
              <w:keepLines w:val="0"/>
              <w:widowControl/>
              <w:suppressLineNumbers w:val="0"/>
              <w:jc w:val="center"/>
              <w:rPr>
                <w:rFonts w:hint="default" w:ascii="方正小标宋简体" w:hAnsi="方正小标宋简体" w:eastAsia="方正小标宋简体" w:cs="方正小标宋简体"/>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区水务局</w:t>
            </w:r>
          </w:p>
        </w:tc>
      </w:tr>
    </w:tbl>
    <w:p>
      <w:pPr>
        <w:suppressAutoHyphens/>
        <w:spacing w:line="560" w:lineRule="exact"/>
        <w:rPr>
          <w:rFonts w:hint="eastAsia" w:ascii="仿宋_GB2312" w:hAnsi="仿宋_GB2312" w:eastAsia="仿宋_GB2312" w:cs="仿宋_GB2312"/>
          <w:sz w:val="32"/>
          <w:szCs w:val="32"/>
        </w:rPr>
      </w:pPr>
    </w:p>
    <w:sectPr>
      <w:type w:val="continuous"/>
      <w:pgSz w:w="16838" w:h="11906" w:orient="landscape"/>
      <w:pgMar w:top="1519" w:right="1440" w:bottom="163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3D414C"/>
    <w:rsid w:val="0114499E"/>
    <w:rsid w:val="04663567"/>
    <w:rsid w:val="066F44AE"/>
    <w:rsid w:val="0EFA6FBD"/>
    <w:rsid w:val="171C73C9"/>
    <w:rsid w:val="172206DC"/>
    <w:rsid w:val="1ABF3DB4"/>
    <w:rsid w:val="20B922B9"/>
    <w:rsid w:val="2C91424C"/>
    <w:rsid w:val="2D555729"/>
    <w:rsid w:val="2F3D414C"/>
    <w:rsid w:val="2FB54447"/>
    <w:rsid w:val="33DB0730"/>
    <w:rsid w:val="34D46F3E"/>
    <w:rsid w:val="37F25259"/>
    <w:rsid w:val="39E96302"/>
    <w:rsid w:val="3A8C442B"/>
    <w:rsid w:val="3B590690"/>
    <w:rsid w:val="453D2667"/>
    <w:rsid w:val="480876A3"/>
    <w:rsid w:val="4C1C08F8"/>
    <w:rsid w:val="4D1879C1"/>
    <w:rsid w:val="4D7F4F57"/>
    <w:rsid w:val="58A77ACA"/>
    <w:rsid w:val="5DAB5B22"/>
    <w:rsid w:val="62351F6D"/>
    <w:rsid w:val="63057A83"/>
    <w:rsid w:val="6CC1587C"/>
    <w:rsid w:val="6D427538"/>
    <w:rsid w:val="71297653"/>
    <w:rsid w:val="718F5BF4"/>
    <w:rsid w:val="76A73D15"/>
    <w:rsid w:val="773B0D53"/>
    <w:rsid w:val="782A4D7D"/>
    <w:rsid w:val="7D3773CD"/>
    <w:rsid w:val="7DDB2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潮州市湘桥区机关及下属单位</Company>
  <Pages>1</Pages>
  <Words>0</Words>
  <Characters>0</Characters>
  <Lines>0</Lines>
  <Paragraphs>0</Paragraphs>
  <TotalTime>9</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2025-06-03T01:22:00Z</dcterms:created>
  <dc:creator>蔡玛丽</dc:creator>
  <cp:lastModifiedBy>蔡玛丽</cp:lastModifiedBy>
  <cp:lastPrinted>2025-06-12T08:05:00Z</cp:lastPrinted>
  <dcterms:modified xsi:type="dcterms:W3CDTF">2025-06-30T00:47:36Z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CD49E229A51E474F92D8197118C48D7D</vt:lpwstr>
  </property>
</Properties>
</file>