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8E0B7">
      <w:pPr>
        <w:pStyle w:val="2"/>
        <w:bidi w:val="0"/>
        <w:jc w:val="center"/>
        <w:rPr>
          <w:rFonts w:hint="eastAsia" w:ascii="方正小标宋_GBK" w:hAnsi="方正小标宋_GBK" w:eastAsia="方正小标宋_GBK" w:cs="方正小标宋_GBK"/>
          <w:b/>
          <w:bCs w:val="0"/>
          <w:lang w:val="en-US" w:eastAsia="zh-CN"/>
        </w:rPr>
      </w:pPr>
      <w:r>
        <w:rPr>
          <w:rFonts w:hint="eastAsia" w:ascii="方正小标宋_GBK" w:hAnsi="方正小标宋_GBK" w:eastAsia="方正小标宋_GBK" w:cs="方正小标宋_GBK"/>
          <w:b/>
          <w:bCs w:val="0"/>
          <w:lang w:val="en-US" w:eastAsia="zh-CN"/>
        </w:rPr>
        <w:t>中共铁铺镇坎下村总支部</w:t>
      </w:r>
    </w:p>
    <w:p w14:paraId="01A71AF7">
      <w:pPr>
        <w:pStyle w:val="2"/>
        <w:bidi w:val="0"/>
        <w:jc w:val="center"/>
        <w:rPr>
          <w:rFonts w:hint="eastAsia" w:ascii="方正美黑_GBK" w:hAnsi="方正美黑_GBK" w:eastAsia="方正美黑_GBK" w:cs="方正美黑_GBK"/>
          <w:b/>
          <w:bCs w:val="0"/>
          <w:sz w:val="44"/>
          <w:szCs w:val="44"/>
          <w:lang w:val="en-US" w:eastAsia="zh-CN"/>
        </w:rPr>
      </w:pPr>
      <w:r>
        <w:rPr>
          <w:rFonts w:hint="eastAsia" w:ascii="方正小标宋_GBK" w:hAnsi="方正小标宋_GBK" w:eastAsia="方正小标宋_GBK" w:cs="方正小标宋_GBK"/>
          <w:b/>
          <w:bCs w:val="0"/>
          <w:lang w:val="en-US" w:eastAsia="zh-CN"/>
        </w:rPr>
        <w:t>关于巡察集中整改进展情况的通报</w:t>
      </w:r>
    </w:p>
    <w:p w14:paraId="3FB667D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区委统一部署，2022年2月份上旬至4月下旬，区委第三巡察组对铁铺镇坎下村党总支部进行了巡察。2022年7月8日，巡察组向坎下村党总支部反馈了巡察意见。按照党务公开原则和巡察工作有关要求，现将巡察集中整改进展情况予以公布。</w:t>
      </w:r>
    </w:p>
    <w:p w14:paraId="406D5210">
      <w:pPr>
        <w:ind w:firstLine="640" w:firstLineChars="200"/>
        <w:rPr>
          <w:rFonts w:ascii="黑体" w:hAnsi="黑体" w:eastAsia="黑体" w:cs="Times New Roman"/>
          <w:sz w:val="32"/>
          <w:szCs w:val="32"/>
        </w:rPr>
      </w:pPr>
      <w:r>
        <w:rPr>
          <w:rFonts w:hint="eastAsia" w:ascii="方正黑体_GBK" w:hAnsi="方正黑体_GBK" w:eastAsia="方正黑体_GBK" w:cs="方正黑体_GBK"/>
          <w:sz w:val="32"/>
          <w:szCs w:val="32"/>
        </w:rPr>
        <w:t>一、反馈意见整改组织情况</w:t>
      </w:r>
      <w:r>
        <w:rPr>
          <w:rFonts w:hint="eastAsia" w:ascii="楷体_GB2312" w:hAnsi="楷体_GB2312" w:eastAsia="楷体_GB2312" w:cs="楷体_GB2312"/>
          <w:sz w:val="32"/>
          <w:szCs w:val="32"/>
        </w:rPr>
        <w:t xml:space="preserve">  </w:t>
      </w:r>
      <w:r>
        <w:rPr>
          <w:rFonts w:hint="eastAsia" w:ascii="黑体" w:hAnsi="黑体" w:eastAsia="黑体" w:cs="黑体"/>
          <w:sz w:val="32"/>
          <w:szCs w:val="32"/>
        </w:rPr>
        <w:t xml:space="preserve">                                                                                                                                                                                                                                                                                                                                                                                                                                                                                                                                                                                                                                                                                                                                                                                                                                                                                                                                                                                                                                                                   </w:t>
      </w:r>
    </w:p>
    <w:p w14:paraId="3C994903">
      <w:pPr>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rPr>
        <w:t>（一）提高政治站位，加强整改组织领导。</w:t>
      </w:r>
      <w:r>
        <w:rPr>
          <w:rFonts w:hint="eastAsia" w:ascii="方正仿宋_GBK" w:hAnsi="方正仿宋_GBK" w:eastAsia="方正仿宋_GBK" w:cs="方正仿宋_GBK"/>
          <w:sz w:val="32"/>
          <w:szCs w:val="32"/>
        </w:rPr>
        <w:t>巡察情况反馈会后，我村迅速召开“两委”专题会议对巡察整改工作迅速部署并提出要求，细分，成立巡察整改工作领导小组，由党总支书记陈永泰同志担任组长，陈建新同志任副组长，陈文雄、陈瑞胜、陈萍、陈颖、陈燕丽、陈树同志为成员，村党总支书记全面压实第一责任，明确提出要提高政治站位，把落实巡察反馈意见作为当前重要任务，班子成员要对照问题层层分解整改任务，落实整改责任，各线条负责同志按照要求做好整改工作，思想认识集中统一到党</w:t>
      </w:r>
      <w:r>
        <w:rPr>
          <w:rFonts w:hint="eastAsia" w:ascii="方正仿宋_GBK" w:hAnsi="方正仿宋_GBK" w:eastAsia="方正仿宋_GBK" w:cs="方正仿宋_GBK"/>
          <w:sz w:val="32"/>
          <w:szCs w:val="32"/>
          <w:lang w:eastAsia="zh-CN"/>
        </w:rPr>
        <w:t>总</w:t>
      </w:r>
      <w:r>
        <w:rPr>
          <w:rFonts w:hint="eastAsia" w:ascii="方正仿宋_GBK" w:hAnsi="方正仿宋_GBK" w:eastAsia="方正仿宋_GBK" w:cs="方正仿宋_GBK"/>
          <w:sz w:val="32"/>
          <w:szCs w:val="32"/>
        </w:rPr>
        <w:t>支部决策部署上来，统一到巡察整改精神上来。</w:t>
      </w:r>
    </w:p>
    <w:p w14:paraId="36AA5E17">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（二）全程跟踪监督，确保整改取得实效。</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党</w:t>
      </w:r>
      <w:r>
        <w:rPr>
          <w:rFonts w:hint="eastAsia" w:ascii="方正仿宋_GBK" w:hAnsi="方正仿宋_GBK" w:eastAsia="方正仿宋_GBK" w:cs="方正仿宋_GBK"/>
          <w:sz w:val="32"/>
          <w:szCs w:val="32"/>
        </w:rPr>
        <w:t>总支部每半个月对整改工作进行一次小结和调整，对巡察组反馈的意见实行分类实施、明确专人、限时改进、定期检查。对于复杂问题，由党</w:t>
      </w:r>
      <w:r>
        <w:rPr>
          <w:rFonts w:hint="eastAsia" w:ascii="方正仿宋_GBK" w:hAnsi="方正仿宋_GBK" w:eastAsia="方正仿宋_GBK" w:cs="方正仿宋_GBK"/>
          <w:sz w:val="32"/>
          <w:szCs w:val="32"/>
          <w:lang w:eastAsia="zh-CN"/>
        </w:rPr>
        <w:t>总</w:t>
      </w:r>
      <w:r>
        <w:rPr>
          <w:rFonts w:hint="eastAsia" w:ascii="方正仿宋_GBK" w:hAnsi="方正仿宋_GBK" w:eastAsia="方正仿宋_GBK" w:cs="方正仿宋_GBK"/>
          <w:sz w:val="32"/>
          <w:szCs w:val="32"/>
        </w:rPr>
        <w:t>支书记挂名，对短期难以解决的问题，认真分析原因，研究解决方案，列出整改时限，分期分批解决；对能够立即整改问题，迅速整改，确保取得扎实成效。</w:t>
      </w:r>
    </w:p>
    <w:p w14:paraId="74F9CAC5">
      <w:pPr>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rPr>
        <w:t>（三）注重总结经验，建立管用长效机制。</w:t>
      </w:r>
      <w:r>
        <w:rPr>
          <w:rFonts w:hint="eastAsia" w:ascii="方正仿宋_GBK" w:hAnsi="方正仿宋_GBK" w:eastAsia="方正仿宋_GBK" w:cs="方正仿宋_GBK"/>
          <w:sz w:val="32"/>
          <w:szCs w:val="32"/>
        </w:rPr>
        <w:t>在抓好整改、解决问题的同时，及时总结整改经验，深化成果，举一反三，研究制定科学、管用、长效的工作机制，持之以恒长期巩固好、坚持好整改成果，真正让整改成果成为促进工作发展的过程，促进干部作风转变过程，推动全面从严治党向纵深发展，努力使我村各项工作再上新台阶。</w:t>
      </w:r>
    </w:p>
    <w:p w14:paraId="1816F23B">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反馈意见整改完成情况</w:t>
      </w:r>
    </w:p>
    <w:p w14:paraId="475B8637">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（一）强化政治引领，转变思想作风，铆足工作干劲，以良好的政治站位和思想意识全力贯彻落实市委区委“双创”决策部署方面存在的问题。</w:t>
      </w:r>
    </w:p>
    <w:p w14:paraId="45AFC7C4">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问题一：</w:t>
      </w:r>
      <w:r>
        <w:rPr>
          <w:rFonts w:hint="eastAsia" w:ascii="方正仿宋_GBK" w:hAnsi="方正仿宋_GBK" w:eastAsia="方正仿宋_GBK" w:cs="方正仿宋_GBK"/>
          <w:b w:val="0"/>
          <w:bCs w:val="0"/>
          <w:sz w:val="32"/>
          <w:szCs w:val="32"/>
        </w:rPr>
        <w:t>思想认识不高，目标指向不强，“双创”工作推动未能有力有效</w:t>
      </w:r>
      <w:r>
        <w:rPr>
          <w:rFonts w:hint="eastAsia" w:ascii="方正仿宋_GBK" w:hAnsi="方正仿宋_GBK" w:eastAsia="方正仿宋_GBK" w:cs="方正仿宋_GBK"/>
          <w:b w:val="0"/>
          <w:bCs w:val="0"/>
          <w:sz w:val="32"/>
          <w:szCs w:val="32"/>
          <w:lang w:eastAsia="zh-CN"/>
        </w:rPr>
        <w:t>。</w:t>
      </w:r>
    </w:p>
    <w:p w14:paraId="5F2B9CD0">
      <w:pPr>
        <w:ind w:firstLine="643"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村两委干部政治理论学习不够深不够透彻，贯彻“双创”文件精神也只停留在简单传达的表面层次，对本村“双创”工作推动缺乏积极性、主动性、创造性。</w:t>
      </w:r>
    </w:p>
    <w:p w14:paraId="63ADDC28">
      <w:pPr>
        <w:ind w:firstLine="643"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lang w:val="en-US" w:eastAsia="zh-CN"/>
        </w:rPr>
        <w:t>1.每周召开一次例会及“两委”会议，狠抓党员干部作风建设，增强党员干部对创文创卫工作重要意义的认识，激发干部工作积极性；2.认真落实党总支部、村“两委”会议理论学习第一议题制度，增加政治理论学习次数，坚持先党的理论武装干部头脑，使“推进创文创卫工作，提升农村人居环境”理念入心入脑，并转化为工作的动力；3.建立谁牵头谁负责机制，对各线条负责整改内容做到一抓到底，确保每一个问题都有人负责、有具体措施、有人监督落实、有整改到位。</w:t>
      </w:r>
    </w:p>
    <w:p w14:paraId="45B2643F">
      <w:pPr>
        <w:ind w:firstLine="643" w:firstLineChars="200"/>
        <w:rPr>
          <w:rFonts w:ascii="仿宋_GB2312" w:hAnsi="仿宋_GB2312" w:eastAsia="仿宋_GB2312" w:cs="仿宋_GB2312"/>
          <w:b w:val="0"/>
          <w:bCs w:val="0"/>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0DCC8742">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问题二：</w:t>
      </w:r>
      <w:r>
        <w:rPr>
          <w:rFonts w:hint="eastAsia" w:ascii="方正仿宋_GBK" w:hAnsi="方正仿宋_GBK" w:eastAsia="方正仿宋_GBK" w:cs="方正仿宋_GBK"/>
          <w:b w:val="0"/>
          <w:bCs w:val="0"/>
          <w:sz w:val="32"/>
          <w:szCs w:val="32"/>
        </w:rPr>
        <w:t>理论武装不足，以学促改氛围不浓</w:t>
      </w:r>
      <w:r>
        <w:rPr>
          <w:rFonts w:hint="eastAsia" w:ascii="方正仿宋_GBK" w:hAnsi="方正仿宋_GBK" w:eastAsia="方正仿宋_GBK" w:cs="方正仿宋_GBK"/>
          <w:b w:val="0"/>
          <w:bCs w:val="0"/>
          <w:sz w:val="32"/>
          <w:szCs w:val="32"/>
          <w:lang w:eastAsia="zh-CN"/>
        </w:rPr>
        <w:t>。</w:t>
      </w:r>
    </w:p>
    <w:p w14:paraId="1696EF6E">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对理论武装头脑的紧迫性认识不足，理论学习不够重视，学习自觉性、积极性和主动性不足。学习一般化，没有带头学习，营造良好的学习氛围，两委班子没有发挥领学表率作用，没有广泛深入开展理论学习。</w:t>
      </w:r>
    </w:p>
    <w:p w14:paraId="23E5C033">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sz w:val="32"/>
          <w:szCs w:val="32"/>
          <w:lang w:val="en-US" w:eastAsia="zh-CN"/>
        </w:rPr>
        <w:t>1.严格落实会议“第一议题”，不断强化政治理论学习，严格按照上级要求，规范召开各类会议，由专人负责会议记录；2.自巡察整改以来，围绕“双创”工作，共开展专题学习会议5场次，强化村“两委”干部政治理论学习自觉性、积极性和主动性，于2022年7月15日召开坎下村创文创卫专项巡察整改专题民主生活会，同时组织村两委干部学习《习近平：更好把握和运用党的百年奋斗历史经验》；于2022年8月15日村两委集中召开会议，认真学习《习近平谈治国理政》第四卷内容；于2022年9月5日召开会议要求继续村人居环境整治和做好“门前三包”宣传；于2022年9月15日召开学习“2022年全省村社区党总支部组织书记视频培训班”电视会议精神和《“四议两公开”操作指引》；于2022年9月30日镇驻村领导到村召开会议部署国庆假期工作，认真学习贯彻《关于开展“欢度国庆节，喜迎二十大”爱国卫生卫生运动通知》文件精神，布置节前开展全村卫生环境综合整治行动相关事宜。</w:t>
      </w:r>
    </w:p>
    <w:p w14:paraId="547711B8">
      <w:pPr>
        <w:ind w:firstLine="643" w:firstLineChars="200"/>
        <w:rPr>
          <w:rFonts w:hint="eastAsia" w:ascii="仿宋_GB2312" w:hAnsi="仿宋_GB2312" w:eastAsia="仿宋_GB2312" w:cs="仿宋_GB2312"/>
          <w:color w:val="FF0000"/>
          <w:sz w:val="32"/>
          <w:szCs w:val="32"/>
          <w:lang w:eastAsia="zh-CN"/>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rPr>
        <w:t>阶段性完成并长期坚持</w:t>
      </w:r>
      <w:r>
        <w:rPr>
          <w:rFonts w:hint="eastAsia" w:ascii="方正仿宋_GBK" w:hAnsi="方正仿宋_GBK" w:eastAsia="方正仿宋_GBK" w:cs="方正仿宋_GBK"/>
          <w:sz w:val="32"/>
          <w:szCs w:val="32"/>
          <w:lang w:val="en-US" w:eastAsia="zh-CN"/>
        </w:rPr>
        <w:t>。</w:t>
      </w:r>
    </w:p>
    <w:p w14:paraId="716CEA28">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（二）加强部署，狠抓落实，全面统筹谋划“双创”工作，着力推动基层环境综合整治方面存在的问题。</w:t>
      </w:r>
    </w:p>
    <w:p w14:paraId="5048E8D8">
      <w:pPr>
        <w:ind w:firstLine="643" w:firstLineChars="200"/>
        <w:rPr>
          <w:rFonts w:hint="eastAsia" w:ascii="仿宋_GB2312" w:hAnsi="仿宋_GB2312" w:eastAsia="方正仿宋_GBK" w:cs="仿宋_GB2312"/>
          <w:b w:val="0"/>
          <w:bCs w:val="0"/>
          <w:sz w:val="32"/>
          <w:szCs w:val="32"/>
          <w:lang w:eastAsia="zh-CN"/>
        </w:rPr>
      </w:pPr>
      <w:r>
        <w:rPr>
          <w:rFonts w:hint="eastAsia" w:ascii="方正仿宋_GBK" w:hAnsi="方正仿宋_GBK" w:eastAsia="方正仿宋_GBK" w:cs="方正仿宋_GBK"/>
          <w:b/>
          <w:bCs/>
          <w:sz w:val="32"/>
          <w:szCs w:val="32"/>
          <w:lang w:val="en-US" w:eastAsia="zh-CN"/>
        </w:rPr>
        <w:t>问题一：</w:t>
      </w:r>
      <w:r>
        <w:rPr>
          <w:rFonts w:hint="eastAsia" w:ascii="方正仿宋_GBK" w:hAnsi="方正仿宋_GBK" w:eastAsia="方正仿宋_GBK" w:cs="方正仿宋_GBK"/>
          <w:b w:val="0"/>
          <w:bCs w:val="0"/>
          <w:sz w:val="32"/>
          <w:szCs w:val="32"/>
        </w:rPr>
        <w:t>统筹谋划能力不足，破解“双创”工作推进中存在困点、难点问题缺乏有效手段</w:t>
      </w:r>
      <w:r>
        <w:rPr>
          <w:rFonts w:hint="eastAsia" w:ascii="方正仿宋_GBK" w:hAnsi="方正仿宋_GBK" w:eastAsia="方正仿宋_GBK" w:cs="方正仿宋_GBK"/>
          <w:b w:val="0"/>
          <w:bCs w:val="0"/>
          <w:sz w:val="32"/>
          <w:szCs w:val="32"/>
          <w:lang w:eastAsia="zh-CN"/>
        </w:rPr>
        <w:t>。</w:t>
      </w:r>
    </w:p>
    <w:p w14:paraId="48817A35">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原因分析：</w:t>
      </w:r>
      <w:r>
        <w:rPr>
          <w:rFonts w:hint="eastAsia" w:ascii="方正仿宋_GBK" w:hAnsi="方正仿宋_GBK" w:eastAsia="方正仿宋_GBK" w:cs="方正仿宋_GBK"/>
          <w:b w:val="0"/>
          <w:bCs w:val="0"/>
          <w:sz w:val="32"/>
          <w:szCs w:val="32"/>
          <w:lang w:val="en-US" w:eastAsia="zh-CN"/>
        </w:rPr>
        <w:t>村“两委”班子对工作推进力度不够，存在畏难情绪；年轻干部基层经验少，整体把控能力较差，统筹配合意识有待加强；村对于“双创”工作缺少深入研究部署，还停留在环境有问题就整理，没有进一步研究讨论从根源上解决。</w:t>
      </w:r>
    </w:p>
    <w:p w14:paraId="0DEAE392">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sz w:val="32"/>
          <w:szCs w:val="32"/>
          <w:lang w:val="en-US" w:eastAsia="zh-CN"/>
        </w:rPr>
        <w:t>1.进一步落实责任分工，明确党总支书记为第一责任人，强化统筹协调，定期召开工作推进会，扎实推动“双创”工作落实；2.召开工作会议，推动工作有序开展。2022年6月26日召开村党总支部和各支部总结大会，号召全体党员提高认真，发挥党员</w:t>
      </w:r>
      <w:bookmarkStart w:id="0" w:name="_GoBack"/>
      <w:bookmarkEnd w:id="0"/>
      <w:r>
        <w:rPr>
          <w:rFonts w:hint="eastAsia" w:ascii="方正仿宋_GBK" w:hAnsi="方正仿宋_GBK" w:eastAsia="方正仿宋_GBK" w:cs="方正仿宋_GBK"/>
          <w:sz w:val="32"/>
          <w:szCs w:val="32"/>
          <w:lang w:val="en-US" w:eastAsia="zh-CN"/>
        </w:rPr>
        <w:t>模范作用，主动积极投入到“双创”工作；2022年7月12日召开村两委会议，安排部署工作任务，发动全村群众共同参与“双创”工作，不断改善、提升全域人居环境水平；2022年8月15日召开两委会，针对巡察指出整改重点：新池路口和宫下路口卫生点，宫下路口卫生死角清理后进行水泥硬底化，新池路整改点清理后打造成村名地标点；同时安排“赛家风”环境卫生评比活动相关工作和事项；3.通过评比活动、讲座、主题班会等多形式手段进行“双创”宣传。村联合坎下小学开展“赛家风”卫生评比活动；开展“大手拉小手，共建好家风”垃圾分类进校园等活动。</w:t>
      </w:r>
    </w:p>
    <w:p w14:paraId="348845C9">
      <w:pPr>
        <w:ind w:firstLine="643" w:firstLineChars="200"/>
        <w:rPr>
          <w:rFonts w:ascii="仿宋_GB2312" w:hAnsi="仿宋_GB2312" w:eastAsia="仿宋_GB2312" w:cs="仿宋_GB2312"/>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rPr>
        <w:t>阶段性完成并长期坚持。</w:t>
      </w:r>
    </w:p>
    <w:p w14:paraId="2EA4C64E">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问题二：</w:t>
      </w:r>
      <w:r>
        <w:rPr>
          <w:rFonts w:hint="eastAsia" w:ascii="方正仿宋_GBK" w:hAnsi="方正仿宋_GBK" w:eastAsia="方正仿宋_GBK" w:cs="方正仿宋_GBK"/>
          <w:b w:val="0"/>
          <w:bCs w:val="0"/>
          <w:sz w:val="32"/>
          <w:szCs w:val="32"/>
        </w:rPr>
        <w:t>党建引领“双创”力度不够，</w:t>
      </w:r>
      <w:r>
        <w:rPr>
          <w:rFonts w:hint="eastAsia" w:ascii="方正仿宋_GBK" w:hAnsi="方正仿宋_GBK" w:eastAsia="方正仿宋_GBK" w:cs="方正仿宋_GBK"/>
          <w:b w:val="0"/>
          <w:bCs w:val="0"/>
          <w:sz w:val="32"/>
          <w:szCs w:val="32"/>
          <w:lang w:eastAsia="zh-CN"/>
        </w:rPr>
        <w:t>党总支部</w:t>
      </w:r>
      <w:r>
        <w:rPr>
          <w:rFonts w:hint="eastAsia" w:ascii="方正仿宋_GBK" w:hAnsi="方正仿宋_GBK" w:eastAsia="方正仿宋_GBK" w:cs="方正仿宋_GBK"/>
          <w:b w:val="0"/>
          <w:bCs w:val="0"/>
          <w:sz w:val="32"/>
          <w:szCs w:val="32"/>
        </w:rPr>
        <w:t>织战斗堡垒作用发挥不明显</w:t>
      </w:r>
      <w:r>
        <w:rPr>
          <w:rFonts w:hint="eastAsia" w:ascii="方正仿宋_GBK" w:hAnsi="方正仿宋_GBK" w:eastAsia="方正仿宋_GBK" w:cs="方正仿宋_GBK"/>
          <w:b w:val="0"/>
          <w:bCs w:val="0"/>
          <w:sz w:val="32"/>
          <w:szCs w:val="32"/>
          <w:lang w:eastAsia="zh-CN"/>
        </w:rPr>
        <w:t>。</w:t>
      </w:r>
    </w:p>
    <w:p w14:paraId="2388A082">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以党建促业务，以业务促发展的能力不足，党总支部织没有及时传达学习“双创”相关理论知识、政策条规，没有聚焦全村“双创”工作问题形成工作措施和发展思路。党员作表率，起带头作用，助力“双创”的氛围不浓烈。</w:t>
      </w:r>
    </w:p>
    <w:p w14:paraId="0C0F0DD2">
      <w:pPr>
        <w:ind w:firstLine="643"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rPr>
        <w:t>1.在镇党委、政府的指导下，定期召开传达学习会议，学习“双创”相关理论知识，近期共召开两委会议7场次，进一步理顺村党务、村务工作机制，通过学习培训转变干部思想作风和工作作风，改变过去一成不变的工作模式，党员干部工作凝聚力和战斗力逐步提升；2.逢周六常态化开展党员、志愿者入户宣传创文创卫知识，发放宣传资料，为村民讲解创文创卫知识，不要乱丢垃圾，注意环境卫生，带动全村村民共同参与为推进创建全国文明城市和全国卫生城市共同努力。</w:t>
      </w:r>
    </w:p>
    <w:p w14:paraId="3DAE8937">
      <w:pPr>
        <w:ind w:firstLine="643" w:firstLineChars="200"/>
        <w:rPr>
          <w:rFonts w:ascii="仿宋_GB2312" w:hAnsi="仿宋_GB2312" w:eastAsia="仿宋_GB2312" w:cs="仿宋_GB2312"/>
          <w:b/>
          <w:bCs/>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113E05E8">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（三）注重基层治理效能，破解工作难题短板，大力提升“双创”整治成效，以扎实工作效果促进基层文明建设纵深发展方面存在问题。</w:t>
      </w:r>
    </w:p>
    <w:p w14:paraId="6254E394">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问题一：</w:t>
      </w:r>
      <w:r>
        <w:rPr>
          <w:rFonts w:hint="eastAsia" w:ascii="方正仿宋_GBK" w:hAnsi="方正仿宋_GBK" w:eastAsia="方正仿宋_GBK" w:cs="方正仿宋_GBK"/>
          <w:b w:val="0"/>
          <w:bCs w:val="0"/>
          <w:sz w:val="32"/>
          <w:szCs w:val="32"/>
        </w:rPr>
        <w:t>社会力量整合力度不够，尚未建立高效合力的“共创、共治、共享”氛围</w:t>
      </w:r>
      <w:r>
        <w:rPr>
          <w:rFonts w:hint="eastAsia" w:ascii="方正仿宋_GBK" w:hAnsi="方正仿宋_GBK" w:eastAsia="方正仿宋_GBK" w:cs="方正仿宋_GBK"/>
          <w:b w:val="0"/>
          <w:bCs w:val="0"/>
          <w:sz w:val="32"/>
          <w:szCs w:val="32"/>
          <w:lang w:eastAsia="zh-CN"/>
        </w:rPr>
        <w:t>。</w:t>
      </w:r>
    </w:p>
    <w:p w14:paraId="75BCDACC">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村创文创卫宣传氛围不浓，宣传方式单一，缺乏创新，没有建立动员村民参与“双创”工作有效可行的措施办法和活动。</w:t>
      </w:r>
    </w:p>
    <w:p w14:paraId="1855FD3F">
      <w:pPr>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sz w:val="32"/>
          <w:szCs w:val="32"/>
          <w:lang w:val="en-US" w:eastAsia="zh-CN"/>
        </w:rPr>
        <w:t>1.积极通过坎下村民宣传微信群、坎下党员群、坎下村妇联微信群，定期分享村务公开、防疫宣传音频和“双创”宣传资料、音频以及湘桥创卫办公众号发布有关创卫进行时的资料动态，让更多村民了解创文创卫，防疫知识，确保创文创卫深入人心，期间共设置横幅12条、宣传栏4块、发放宣传资料约1400份；2.积极发动党员群众、村妇联、大学生志愿者参加每周常态化卫生整治行动；联合学校开展“赛家风”卫生评比活动；开展“大手拉小手，共建好家风”垃圾分类进校园等活动，以点带面，带动全村村民共同参与“双创”行动中来。</w:t>
      </w:r>
    </w:p>
    <w:p w14:paraId="5C31CAD6">
      <w:pPr>
        <w:ind w:firstLine="643" w:firstLineChars="200"/>
        <w:rPr>
          <w:rFonts w:hint="eastAsia" w:ascii="仿宋_GB2312" w:hAnsi="仿宋_GB2312" w:eastAsia="仿宋_GB2312" w:cs="仿宋_GB2312"/>
          <w:b/>
          <w:bCs/>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rPr>
        <w:t>阶段性完成并长期坚持。</w:t>
      </w:r>
    </w:p>
    <w:p w14:paraId="6356EC77">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问题二：</w:t>
      </w:r>
      <w:r>
        <w:rPr>
          <w:rFonts w:hint="eastAsia" w:ascii="方正仿宋_GBK" w:hAnsi="方正仿宋_GBK" w:eastAsia="方正仿宋_GBK" w:cs="方正仿宋_GBK"/>
          <w:b w:val="0"/>
          <w:bCs w:val="0"/>
          <w:sz w:val="32"/>
          <w:szCs w:val="32"/>
        </w:rPr>
        <w:t>人居环境整治成效不明显，存在短板和不足</w:t>
      </w:r>
      <w:r>
        <w:rPr>
          <w:rFonts w:hint="eastAsia" w:ascii="方正仿宋_GBK" w:hAnsi="方正仿宋_GBK" w:eastAsia="方正仿宋_GBK" w:cs="方正仿宋_GBK"/>
          <w:b w:val="0"/>
          <w:bCs w:val="0"/>
          <w:sz w:val="32"/>
          <w:szCs w:val="32"/>
          <w:lang w:eastAsia="zh-CN"/>
        </w:rPr>
        <w:t>。</w:t>
      </w:r>
    </w:p>
    <w:p w14:paraId="425D7FC3">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val="en-US" w:eastAsia="zh-CN"/>
        </w:rPr>
        <w:t>对人居环境整治重视不够、力度不足，尚未长效治标，彻底治本，形成长效的管理机制。</w:t>
      </w:r>
    </w:p>
    <w:p w14:paraId="45123A09">
      <w:pPr>
        <w:ind w:firstLine="643"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sz w:val="32"/>
          <w:szCs w:val="32"/>
        </w:rPr>
        <w:t>1.分片区由“两委”干部负责网格化包干管理监督，按片区逐片进行环境卫生整治，逐一清除卫生死角和“牛皮癣”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2.结合“雨污分流”工程，逐步改善和规范村内污水处理排放设施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由负责卫生线条同志与深能公司进行衔接，确保村内垃圾当天清理干净，逐步建立健全垃圾收运机制。据初步统计，巡察反馈问题以来我村共组织人力250人次，开展整治统一行动18场，清理转运垃圾20吨，清理池塘3个，卫生死角40处，清理沟渠约5公里，共计投入资金约18万元。经过整治，全村人居环境得到明显改善和提升。</w:t>
      </w:r>
    </w:p>
    <w:p w14:paraId="747101C5">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rPr>
        <w:t>阶段性完成并长期坚持。</w:t>
      </w:r>
    </w:p>
    <w:p w14:paraId="7354A112">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问题三：</w:t>
      </w:r>
      <w:r>
        <w:rPr>
          <w:rFonts w:hint="eastAsia" w:ascii="方正仿宋_GBK" w:hAnsi="方正仿宋_GBK" w:eastAsia="方正仿宋_GBK" w:cs="方正仿宋_GBK"/>
          <w:b w:val="0"/>
          <w:bCs w:val="0"/>
          <w:sz w:val="32"/>
          <w:szCs w:val="32"/>
        </w:rPr>
        <w:t>“双创”工作长效管理机制尚未建立，以制度促管理格局尚未形成</w:t>
      </w:r>
      <w:r>
        <w:rPr>
          <w:rFonts w:hint="eastAsia" w:ascii="方正仿宋_GBK" w:hAnsi="方正仿宋_GBK" w:eastAsia="方正仿宋_GBK" w:cs="方正仿宋_GBK"/>
          <w:b w:val="0"/>
          <w:bCs w:val="0"/>
          <w:sz w:val="32"/>
          <w:szCs w:val="32"/>
          <w:lang w:eastAsia="zh-CN"/>
        </w:rPr>
        <w:t>。</w:t>
      </w:r>
    </w:p>
    <w:p w14:paraId="61B125EB">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val="en-US" w:eastAsia="zh-CN"/>
        </w:rPr>
        <w:t>没有规范“双创”工作长效的管理机制，日常监管职责缺失，宣传监管不到位。</w:t>
      </w:r>
    </w:p>
    <w:p w14:paraId="5E8A74C9">
      <w:pPr>
        <w:ind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sz w:val="32"/>
          <w:szCs w:val="32"/>
          <w:lang w:val="en-US" w:eastAsia="zh-CN"/>
        </w:rPr>
        <w:t>1.进一步规范“双创”工作长效管理机制，组织村两委干部召开推进会议，落实两委成员、村小组长及保洁人员分工分片负责各个片区环境卫生，责任落实到人、到岗，提升环境卫生质量；2.继续入户宣传“门前三包责任制”，要求村民责任牌上墙，落实管理好门前卫生。</w:t>
      </w:r>
    </w:p>
    <w:p w14:paraId="2AFFD988">
      <w:pPr>
        <w:ind w:firstLine="643" w:firstLineChars="200"/>
        <w:rPr>
          <w:rFonts w:hint="eastAsia" w:ascii="仿宋_GB2312" w:hAnsi="仿宋_GB2312" w:eastAsia="仿宋_GB2312" w:cs="仿宋_GB2312"/>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sz w:val="32"/>
          <w:szCs w:val="32"/>
        </w:rPr>
        <w:t>阶段性完成并长期坚持。</w:t>
      </w:r>
    </w:p>
    <w:p w14:paraId="52216F7F">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问题四：</w:t>
      </w:r>
      <w:r>
        <w:rPr>
          <w:rFonts w:hint="eastAsia" w:ascii="方正仿宋_GBK" w:hAnsi="方正仿宋_GBK" w:eastAsia="方正仿宋_GBK" w:cs="方正仿宋_GBK"/>
          <w:b w:val="0"/>
          <w:bCs w:val="0"/>
          <w:sz w:val="32"/>
          <w:szCs w:val="32"/>
        </w:rPr>
        <w:t>以典型促整改，促进“双创”工作进一步发展意识不强</w:t>
      </w:r>
      <w:r>
        <w:rPr>
          <w:rFonts w:hint="eastAsia" w:ascii="方正仿宋_GBK" w:hAnsi="方正仿宋_GBK" w:eastAsia="方正仿宋_GBK" w:cs="方正仿宋_GBK"/>
          <w:b w:val="0"/>
          <w:bCs w:val="0"/>
          <w:sz w:val="32"/>
          <w:szCs w:val="32"/>
          <w:lang w:eastAsia="zh-CN"/>
        </w:rPr>
        <w:t>。</w:t>
      </w:r>
    </w:p>
    <w:p w14:paraId="3EFB375A">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思想认识不够位，对于重点整改点不能做到以点带面，吸取最差的典型教训，全面部署谋划“双创”工作。</w:t>
      </w:r>
    </w:p>
    <w:p w14:paraId="7205CB2B">
      <w:pPr>
        <w:ind w:firstLine="643"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rPr>
        <w:t>1.“坎下村电排渠”管理归属镇级有关部门，针对群众反映的意见，村两委要求治安和相关管理人员，继续加强日常巡查和管理，继续巩固整治成果；2.及时将治理现状和群众反映问题上报镇级有关管理部门。</w:t>
      </w:r>
    </w:p>
    <w:p w14:paraId="07F647C0">
      <w:pPr>
        <w:ind w:firstLine="643" w:firstLineChars="200"/>
        <w:rPr>
          <w:rFonts w:ascii="仿宋_GB2312" w:hAnsi="仿宋_GB2312" w:eastAsia="仿宋_GB2312" w:cs="仿宋_GB2312"/>
          <w:b/>
          <w:bCs/>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123E7230">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（四）坚持勤勉为民，担当作为，以务实高效，廉洁奉公的良好作风笃行为民服务的宗旨方面存在的问题。</w:t>
      </w:r>
    </w:p>
    <w:p w14:paraId="3CF85E2A">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问题一：</w:t>
      </w:r>
      <w:r>
        <w:rPr>
          <w:rFonts w:hint="eastAsia" w:ascii="方正仿宋_GBK" w:hAnsi="方正仿宋_GBK" w:eastAsia="方正仿宋_GBK" w:cs="方正仿宋_GBK"/>
          <w:b w:val="0"/>
          <w:bCs w:val="0"/>
          <w:sz w:val="32"/>
          <w:szCs w:val="32"/>
        </w:rPr>
        <w:t>财务制度执行不严格，存在廉政风险</w:t>
      </w:r>
      <w:r>
        <w:rPr>
          <w:rFonts w:hint="eastAsia" w:ascii="方正仿宋_GBK" w:hAnsi="方正仿宋_GBK" w:eastAsia="方正仿宋_GBK" w:cs="方正仿宋_GBK"/>
          <w:b w:val="0"/>
          <w:bCs w:val="0"/>
          <w:sz w:val="32"/>
          <w:szCs w:val="32"/>
          <w:lang w:eastAsia="zh-CN"/>
        </w:rPr>
        <w:t>。</w:t>
      </w:r>
    </w:p>
    <w:p w14:paraId="15E18806">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财务人员专业知识不熟练，管理不规范。</w:t>
      </w:r>
    </w:p>
    <w:p w14:paraId="625E66C7">
      <w:pPr>
        <w:ind w:firstLine="643"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rPr>
        <w:t>1.加强财务人员业务知识的培训和学习，提升财务管理的规范化水平</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2.做好建章立制工作，严格执行《铁铺镇坎下村委会财务管理制度》；3.规范现金支付手续，杜绝大额现金支付和以拨代支现象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4.规范专项票据使用。2022年8月15日村两委、村监委集中学习《湘桥区农村财务专用票据管理办法》和《广东省农村集体经济组织财务制度实施细则》，加强财务专业知识学习和培训。</w:t>
      </w:r>
    </w:p>
    <w:p w14:paraId="012411C4">
      <w:pPr>
        <w:ind w:firstLine="643"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19B35665">
      <w:pPr>
        <w:ind w:firstLine="643" w:firstLineChars="200"/>
        <w:rPr>
          <w:rFonts w:hint="eastAsia" w:ascii="仿宋_GB2312" w:hAnsi="仿宋_GB2312" w:eastAsia="方正仿宋_GBK" w:cs="仿宋_GB2312"/>
          <w:b w:val="0"/>
          <w:bCs w:val="0"/>
          <w:sz w:val="32"/>
          <w:szCs w:val="32"/>
          <w:lang w:eastAsia="zh-CN"/>
        </w:rPr>
      </w:pPr>
      <w:r>
        <w:rPr>
          <w:rFonts w:hint="eastAsia" w:ascii="方正仿宋_GBK" w:hAnsi="方正仿宋_GBK" w:eastAsia="方正仿宋_GBK" w:cs="方正仿宋_GBK"/>
          <w:b/>
          <w:bCs/>
          <w:sz w:val="32"/>
          <w:szCs w:val="32"/>
          <w:lang w:val="en-US" w:eastAsia="zh-CN"/>
        </w:rPr>
        <w:t>问题二：</w:t>
      </w:r>
      <w:r>
        <w:rPr>
          <w:rFonts w:hint="eastAsia" w:ascii="方正仿宋_GBK" w:hAnsi="方正仿宋_GBK" w:eastAsia="方正仿宋_GBK" w:cs="方正仿宋_GBK"/>
          <w:b w:val="0"/>
          <w:bCs w:val="0"/>
          <w:sz w:val="32"/>
          <w:szCs w:val="32"/>
        </w:rPr>
        <w:t>专项资金管理不规范，专款专用未能落实</w:t>
      </w:r>
      <w:r>
        <w:rPr>
          <w:rFonts w:hint="eastAsia" w:ascii="方正仿宋_GBK" w:hAnsi="方正仿宋_GBK" w:eastAsia="方正仿宋_GBK" w:cs="方正仿宋_GBK"/>
          <w:b w:val="0"/>
          <w:bCs w:val="0"/>
          <w:sz w:val="32"/>
          <w:szCs w:val="32"/>
          <w:lang w:eastAsia="zh-CN"/>
        </w:rPr>
        <w:t>。</w:t>
      </w:r>
    </w:p>
    <w:p w14:paraId="12423C21">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财务人员对财务相关规定掌握不到位，执行力度不强。</w:t>
      </w:r>
    </w:p>
    <w:p w14:paraId="1EB8FFF0">
      <w:pPr>
        <w:ind w:firstLine="643"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rPr>
        <w:t>1.加强财务相关规定的执行力度，对专项资金严格按照相关管理办法，专项专用，发挥村监会加强监管并及时公开。2.于2022年7月12日对财务出纳人员进行业务谈话和培训，要求加强专项资金管理，做到专项专用、严格管理，同时财务报表每个月准时进行财务公开，重大资金支出进行公布。</w:t>
      </w:r>
    </w:p>
    <w:p w14:paraId="0386699B">
      <w:pPr>
        <w:ind w:firstLine="643" w:firstLineChars="200"/>
        <w:rPr>
          <w:rFonts w:ascii="仿宋_GB2312" w:hAnsi="仿宋_GB2312" w:eastAsia="仿宋_GB2312" w:cs="仿宋_GB2312"/>
          <w:b/>
          <w:bCs/>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6AC0C086">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（五）其他方面存在的问题</w:t>
      </w:r>
    </w:p>
    <w:p w14:paraId="26C573D8">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问题一：</w:t>
      </w:r>
      <w:r>
        <w:rPr>
          <w:rFonts w:hint="eastAsia" w:ascii="方正仿宋_GBK" w:hAnsi="方正仿宋_GBK" w:eastAsia="方正仿宋_GBK" w:cs="方正仿宋_GBK"/>
          <w:b w:val="0"/>
          <w:bCs w:val="0"/>
          <w:sz w:val="32"/>
          <w:szCs w:val="32"/>
        </w:rPr>
        <w:t>党内规章制度执行不严格</w:t>
      </w:r>
      <w:r>
        <w:rPr>
          <w:rFonts w:hint="eastAsia" w:ascii="方正仿宋_GBK" w:hAnsi="方正仿宋_GBK" w:eastAsia="方正仿宋_GBK" w:cs="方正仿宋_GBK"/>
          <w:b w:val="0"/>
          <w:bCs w:val="0"/>
          <w:sz w:val="32"/>
          <w:szCs w:val="32"/>
          <w:lang w:eastAsia="zh-CN"/>
        </w:rPr>
        <w:t>。</w:t>
      </w:r>
    </w:p>
    <w:p w14:paraId="51977048">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思想认识不足，党建工作重视力度不够，执行力度不强，组织生活制度落实不到位。</w:t>
      </w:r>
    </w:p>
    <w:p w14:paraId="5DC4D96B">
      <w:pPr>
        <w:ind w:firstLine="643"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rPr>
        <w:t>1.严格按照党内规章制度执行，按照“四议两公开”制度，规范会议记录，对涉及“三重一大”的村级事务严格按党总支部会提议、村“两委”会商议、党员大会审议、村民代表会议决议，落实好逐人表态制和主要领导末位表态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 xml:space="preserve">                    2.加强党建引领，认真贯彻落实“三会一课”制度，按要求召开民主生活会，开展批评与自我批评，检视自身存在的问题，开展党课学习、政策方针学习，近期共组织专题学习会4场次。2022年5月10日召开村两委会议，就“三会一课”、“干部思想作风转变”战役工作、“四议两公开”等内容开展学习、并提出具体工作计划；2022年6月20日召开村两委会议，认真学习“坚持全面从严治党战略方针 打好党风廉政建设持久战”党课，并开展纪律教育；2022年6月26日召开村党总支部和各支部总结大会，对上半年涉及“三重一大”的村级事务进行讨论审议，同时开展专题党课和纪律教育，强调严守党规党纪，严守纪律；2022年7月15日召开坎下村创文创卫专项巡察整改专题民主生活会，村两委干部开展批评和自我批评，加强认真和纪律意识。</w:t>
      </w:r>
    </w:p>
    <w:p w14:paraId="25785C24">
      <w:pPr>
        <w:ind w:firstLine="643" w:firstLineChars="200"/>
        <w:rPr>
          <w:rFonts w:ascii="仿宋_GB2312" w:hAnsi="仿宋_GB2312" w:eastAsia="仿宋_GB2312" w:cs="仿宋_GB2312"/>
          <w:b/>
          <w:bCs/>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7C0A98A3">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val="en-US" w:eastAsia="zh-CN"/>
        </w:rPr>
        <w:t>问题二：</w:t>
      </w:r>
      <w:r>
        <w:rPr>
          <w:rFonts w:hint="eastAsia" w:ascii="方正仿宋_GBK" w:hAnsi="方正仿宋_GBK" w:eastAsia="方正仿宋_GBK" w:cs="方正仿宋_GBK"/>
          <w:b w:val="0"/>
          <w:bCs w:val="0"/>
          <w:sz w:val="32"/>
          <w:szCs w:val="32"/>
        </w:rPr>
        <w:t>支部换届选举程序不规范</w:t>
      </w:r>
      <w:r>
        <w:rPr>
          <w:rFonts w:hint="eastAsia" w:ascii="方正仿宋_GBK" w:hAnsi="方正仿宋_GBK" w:eastAsia="方正仿宋_GBK" w:cs="方正仿宋_GBK"/>
          <w:b w:val="0"/>
          <w:bCs w:val="0"/>
          <w:sz w:val="32"/>
          <w:szCs w:val="32"/>
          <w:lang w:eastAsia="zh-CN"/>
        </w:rPr>
        <w:t>。</w:t>
      </w:r>
    </w:p>
    <w:p w14:paraId="792A35DB">
      <w:pPr>
        <w:ind w:firstLine="643"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lang w:eastAsia="zh-CN"/>
        </w:rPr>
        <w:t>原因分析：</w:t>
      </w:r>
      <w:r>
        <w:rPr>
          <w:rFonts w:hint="eastAsia" w:ascii="方正仿宋_GBK" w:hAnsi="方正仿宋_GBK" w:eastAsia="方正仿宋_GBK" w:cs="方正仿宋_GBK"/>
          <w:b w:val="0"/>
          <w:bCs w:val="0"/>
          <w:sz w:val="32"/>
          <w:szCs w:val="32"/>
          <w:lang w:eastAsia="zh-CN"/>
        </w:rPr>
        <w:t>党务工作学习不够透彻，不严谨，对支部换届选举程序不熟悉。</w:t>
      </w:r>
    </w:p>
    <w:p w14:paraId="1F837168">
      <w:pPr>
        <w:ind w:firstLine="643"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整改</w:t>
      </w:r>
      <w:r>
        <w:rPr>
          <w:rFonts w:hint="eastAsia" w:ascii="方正仿宋_GBK" w:hAnsi="方正仿宋_GBK" w:eastAsia="方正仿宋_GBK" w:cs="方正仿宋_GBK"/>
          <w:b/>
          <w:bCs/>
          <w:sz w:val="32"/>
          <w:szCs w:val="32"/>
          <w:lang w:val="en-US" w:eastAsia="zh-CN"/>
        </w:rPr>
        <w:t>落实</w:t>
      </w:r>
      <w:r>
        <w:rPr>
          <w:rFonts w:hint="eastAsia" w:ascii="方正仿宋_GBK" w:hAnsi="方正仿宋_GBK" w:eastAsia="方正仿宋_GBK" w:cs="方正仿宋_GBK"/>
          <w:b/>
          <w:bCs/>
          <w:sz w:val="32"/>
          <w:szCs w:val="32"/>
        </w:rPr>
        <w:t>情况：</w:t>
      </w:r>
      <w:r>
        <w:rPr>
          <w:rFonts w:hint="eastAsia" w:ascii="方正仿宋_GBK" w:hAnsi="方正仿宋_GBK" w:eastAsia="方正仿宋_GBK" w:cs="方正仿宋_GBK"/>
          <w:b w:val="0"/>
          <w:bCs w:val="0"/>
          <w:sz w:val="32"/>
          <w:szCs w:val="32"/>
        </w:rPr>
        <w:t>1.经查阅和核实，并与上级有关部门进行反馈联系，提供相关支部换届选举相关资料文件，予以补全存档备查；村党总支部组织对支部换届选举程序资料进行复核，并主动与上级有关部门进行反馈，对存在问题进行整改；2.同时强化党务工作的业务培训，防止以后发生类似问题；2022年8月17日，组织村两委成员参加镇党校基层党建和基层治理培训班，会后向各支部传达学习相关培训内容，提高各支部党建业务能力。</w:t>
      </w:r>
    </w:p>
    <w:p w14:paraId="0D3D7764">
      <w:pPr>
        <w:ind w:firstLine="643" w:firstLineChars="200"/>
        <w:rPr>
          <w:rFonts w:ascii="仿宋_GB2312" w:hAnsi="仿宋_GB2312" w:eastAsia="仿宋_GB2312" w:cs="仿宋_GB2312"/>
          <w:sz w:val="32"/>
          <w:szCs w:val="32"/>
        </w:rPr>
      </w:pPr>
      <w:r>
        <w:rPr>
          <w:rFonts w:hint="eastAsia" w:ascii="方正仿宋_GBK" w:hAnsi="方正仿宋_GBK" w:eastAsia="方正仿宋_GBK" w:cs="方正仿宋_GBK"/>
          <w:b/>
          <w:bCs/>
          <w:sz w:val="32"/>
          <w:szCs w:val="32"/>
          <w:lang w:val="en-US" w:eastAsia="zh-CN"/>
        </w:rPr>
        <w:t>整改成效：</w:t>
      </w:r>
      <w:r>
        <w:rPr>
          <w:rFonts w:hint="eastAsia" w:ascii="方正仿宋_GBK" w:hAnsi="方正仿宋_GBK" w:eastAsia="方正仿宋_GBK" w:cs="方正仿宋_GBK"/>
          <w:b w:val="0"/>
          <w:bCs w:val="0"/>
          <w:sz w:val="32"/>
          <w:szCs w:val="32"/>
        </w:rPr>
        <w:t>阶段性完成并长期坚持。</w:t>
      </w:r>
    </w:p>
    <w:p w14:paraId="63803297">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下一步工作计划</w:t>
      </w:r>
    </w:p>
    <w:p w14:paraId="479FEB8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巡察工作整改以来，党总支部上下能立行立改，对号入座，逐条整改，整改一个销号一个，确保了件件有落实，事事有回音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通过巡察整改，使党员干部深切感受到了巡察监督是对党总支部工作的一次政治体检，是对两委干部的真实关心和爱护。同时，也是村各项工作制度执行更加严格，作风管理更规范，党员干部的作风建设和精神状态有一个质的提高。下一步，我们将切实提高政治站位，认真自觉抓好党务、村务各项工作，持续开展“双创”活动。</w:t>
      </w:r>
    </w:p>
    <w:p w14:paraId="05A2B601">
      <w:pPr>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b w:val="0"/>
          <w:bCs w:val="0"/>
          <w:sz w:val="32"/>
          <w:szCs w:val="32"/>
        </w:rPr>
        <w:t>一</w:t>
      </w:r>
      <w:r>
        <w:rPr>
          <w:rFonts w:hint="eastAsia" w:ascii="方正仿宋_GBK" w:hAnsi="方正仿宋_GBK" w:eastAsia="方正仿宋_GBK" w:cs="方正仿宋_GBK"/>
          <w:b w:val="0"/>
          <w:bCs w:val="0"/>
          <w:sz w:val="32"/>
          <w:szCs w:val="32"/>
          <w:lang w:eastAsia="zh-CN"/>
        </w:rPr>
        <w:t>是持续整改，确保整改落实效果</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lang w:eastAsia="zh-CN"/>
        </w:rPr>
        <w:t>继续严格对照巡察意见，紧紧盯住整改重点，继续抓好整改工作，着力在推动建章立制，构建长效机制上下功夫，确保问题不反弹，不重复出现</w:t>
      </w:r>
      <w:r>
        <w:rPr>
          <w:rFonts w:hint="eastAsia" w:ascii="方正仿宋_GBK" w:hAnsi="方正仿宋_GBK" w:eastAsia="方正仿宋_GBK" w:cs="方正仿宋_GBK"/>
          <w:sz w:val="32"/>
          <w:szCs w:val="32"/>
        </w:rPr>
        <w:t>。</w:t>
      </w:r>
    </w:p>
    <w:p w14:paraId="03CE4E05">
      <w:pPr>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b w:val="0"/>
          <w:bCs w:val="0"/>
          <w:sz w:val="32"/>
          <w:szCs w:val="32"/>
        </w:rPr>
        <w:t>二是</w:t>
      </w:r>
      <w:r>
        <w:rPr>
          <w:rFonts w:hint="eastAsia" w:ascii="方正仿宋_GBK" w:hAnsi="方正仿宋_GBK" w:eastAsia="方正仿宋_GBK" w:cs="方正仿宋_GBK"/>
          <w:b w:val="0"/>
          <w:bCs w:val="0"/>
          <w:sz w:val="32"/>
          <w:szCs w:val="32"/>
          <w:lang w:eastAsia="zh-CN"/>
        </w:rPr>
        <w:t>注重实效，以整改促提升</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村党总支部</w:t>
      </w:r>
      <w:r>
        <w:rPr>
          <w:rFonts w:hint="eastAsia" w:ascii="方正仿宋_GBK" w:hAnsi="方正仿宋_GBK" w:eastAsia="方正仿宋_GBK" w:cs="方正仿宋_GBK"/>
          <w:sz w:val="32"/>
          <w:szCs w:val="32"/>
          <w:lang w:eastAsia="zh-CN"/>
        </w:rPr>
        <w:t>将继续坚持“以巡察促工作”的原则，把整改工作与中心工作相结合，以习近平新时代中国特色社会主义思想为指导，深入贯彻习近平总书记重要讲话精神，增强“四个意识”，坚定“四个自信”，做到“两个维护”，树立主体意识，落实主体责任，进一步推进全面从严治党向纵深发展，将压力转化为动力，着力解决村在创文创卫中存在突出问题，全力推进村各项工作取得新成效</w:t>
      </w:r>
      <w:r>
        <w:rPr>
          <w:rFonts w:hint="eastAsia" w:ascii="方正仿宋_GBK" w:hAnsi="方正仿宋_GBK" w:eastAsia="方正仿宋_GBK" w:cs="方正仿宋_GBK"/>
          <w:sz w:val="32"/>
          <w:szCs w:val="32"/>
        </w:rPr>
        <w:t>。</w:t>
      </w:r>
    </w:p>
    <w:p w14:paraId="25F4602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欢迎广大干部群众对巡察整改落实进行监督。如有意见建议，请及时向我们反映（电话：0768-6731024；邮政编码：521000；电子邮箱：tpkx0768@163.com）。也可径向区委巡察办反映，电子邮箱：czxqxcb@163.com（来信注明：巡察整改落实情况监督）。</w:t>
      </w:r>
    </w:p>
    <w:p w14:paraId="1A181C6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p>
    <w:p w14:paraId="2F7366F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p>
    <w:p w14:paraId="68FDEE3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中共坎下村总支部委员会</w:t>
      </w:r>
    </w:p>
    <w:p w14:paraId="5A98019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80" w:firstLineChars="1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2023年2月27日</w:t>
      </w:r>
    </w:p>
    <w:sectPr>
      <w:footerReference r:id="rId3" w:type="default"/>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03F9A-23A2-464A-B73A-CA9ED497B2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128E54DC-3185-4AD1-846D-4E110ED8FD65}"/>
  </w:font>
  <w:font w:name="方正美黑_GBK">
    <w:panose1 w:val="02000000000000000000"/>
    <w:charset w:val="86"/>
    <w:family w:val="auto"/>
    <w:pitch w:val="default"/>
    <w:sig w:usb0="A00002BF" w:usb1="38CF7CFA" w:usb2="00000016" w:usb3="00000000" w:csb0="00040001" w:csb1="00000000"/>
    <w:embedRegular r:id="rId3" w:fontKey="{7EDD26E7-19D2-4581-BA48-BEB9A9497D3F}"/>
  </w:font>
  <w:font w:name="方正仿宋_GBK">
    <w:panose1 w:val="03000509000000000000"/>
    <w:charset w:val="86"/>
    <w:family w:val="auto"/>
    <w:pitch w:val="default"/>
    <w:sig w:usb0="00000001" w:usb1="080E0000" w:usb2="00000000" w:usb3="00000000" w:csb0="00040000" w:csb1="00000000"/>
    <w:embedRegular r:id="rId4" w:fontKey="{4285C5C6-58EA-418C-9CEC-EFA1561767F6}"/>
  </w:font>
  <w:font w:name="方正黑体_GBK">
    <w:panose1 w:val="03000509000000000000"/>
    <w:charset w:val="86"/>
    <w:family w:val="auto"/>
    <w:pitch w:val="default"/>
    <w:sig w:usb0="00000001" w:usb1="080E0000" w:usb2="00000000" w:usb3="00000000" w:csb0="00040000" w:csb1="00000000"/>
    <w:embedRegular r:id="rId5" w:fontKey="{8849B72A-7549-49F9-827F-B3F60A6E60A2}"/>
  </w:font>
  <w:font w:name="楷体_GB2312">
    <w:panose1 w:val="02010609030101010101"/>
    <w:charset w:val="86"/>
    <w:family w:val="auto"/>
    <w:pitch w:val="default"/>
    <w:sig w:usb0="00000001" w:usb1="080E0000" w:usb2="00000000" w:usb3="00000000" w:csb0="00040000" w:csb1="00000000"/>
    <w:embedRegular r:id="rId6" w:fontKey="{0D3C919B-EB55-4B59-ABA3-3472273E43ED}"/>
  </w:font>
  <w:font w:name="仿宋_GB2312">
    <w:panose1 w:val="02010609030101010101"/>
    <w:charset w:val="86"/>
    <w:family w:val="auto"/>
    <w:pitch w:val="default"/>
    <w:sig w:usb0="00000001" w:usb1="080E0000" w:usb2="00000000" w:usb3="00000000" w:csb0="00040000" w:csb1="00000000"/>
    <w:embedRegular r:id="rId7" w:fontKey="{D4268934-06A9-41EA-BEBD-312FC61574BD}"/>
  </w:font>
  <w:font w:name="方正楷体_GBK">
    <w:panose1 w:val="03000509000000000000"/>
    <w:charset w:val="86"/>
    <w:family w:val="auto"/>
    <w:pitch w:val="default"/>
    <w:sig w:usb0="00000001" w:usb1="080E0000" w:usb2="00000000" w:usb3="00000000" w:csb0="00040000" w:csb1="00000000"/>
    <w:embedRegular r:id="rId8" w:fontKey="{49C952CF-6992-4067-A4B7-67E4400C18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B7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6F9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6F9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17A23"/>
    <w:multiLevelType w:val="multilevel"/>
    <w:tmpl w:val="72E17A23"/>
    <w:lvl w:ilvl="0" w:tentative="0">
      <w:start w:val="2"/>
      <w:numFmt w:val="japaneseCounting"/>
      <w:lvlText w:val="%1、"/>
      <w:lvlJc w:val="left"/>
      <w:pPr>
        <w:ind w:left="1360" w:hanging="720"/>
      </w:pPr>
      <w:rPr>
        <w:rFonts w:hint="default"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mVlY2ZjNjdlNjAwMDNiOTgyMjUzN2RkMDIzMTYifQ=="/>
  </w:docVars>
  <w:rsids>
    <w:rsidRoot w:val="71396EF2"/>
    <w:rsid w:val="006F0EBE"/>
    <w:rsid w:val="059905C8"/>
    <w:rsid w:val="09AC094D"/>
    <w:rsid w:val="0FA004E0"/>
    <w:rsid w:val="0FB37ED3"/>
    <w:rsid w:val="10350F31"/>
    <w:rsid w:val="12313FE3"/>
    <w:rsid w:val="207C702D"/>
    <w:rsid w:val="21863B77"/>
    <w:rsid w:val="21C11A5F"/>
    <w:rsid w:val="22CF4AD5"/>
    <w:rsid w:val="259458E1"/>
    <w:rsid w:val="27BD2525"/>
    <w:rsid w:val="2C96428C"/>
    <w:rsid w:val="3062163D"/>
    <w:rsid w:val="317C01B8"/>
    <w:rsid w:val="34875094"/>
    <w:rsid w:val="391A2AB5"/>
    <w:rsid w:val="3A864FC2"/>
    <w:rsid w:val="45E8291B"/>
    <w:rsid w:val="4D610BDD"/>
    <w:rsid w:val="4E1028CB"/>
    <w:rsid w:val="4FD06416"/>
    <w:rsid w:val="522E2667"/>
    <w:rsid w:val="5378000B"/>
    <w:rsid w:val="56C24EFE"/>
    <w:rsid w:val="5FE94B73"/>
    <w:rsid w:val="61825986"/>
    <w:rsid w:val="65D06254"/>
    <w:rsid w:val="66303C40"/>
    <w:rsid w:val="688D4DBC"/>
    <w:rsid w:val="6965763D"/>
    <w:rsid w:val="6DC67B88"/>
    <w:rsid w:val="71396EF2"/>
    <w:rsid w:val="77A70DC0"/>
    <w:rsid w:val="77AE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5582</Words>
  <Characters>5738</Characters>
  <Lines>0</Lines>
  <Paragraphs>0</Paragraphs>
  <TotalTime>234</TotalTime>
  <ScaleCrop>false</ScaleCrop>
  <LinksUpToDate>false</LinksUpToDate>
  <CharactersWithSpaces>6788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2022-07-26T01:40:00Z</dcterms:created>
  <dc:creator>郑诗蔚</dc:creator>
  <cp:lastModifiedBy>8237283348</cp:lastModifiedBy>
  <cp:lastPrinted>2023-02-27T08:28:00Z</cp:lastPrinted>
  <dcterms:modified xsi:type="dcterms:W3CDTF">2025-07-22T07:30:08Z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4D69A9931EB3479A8861B7CDBEED4487</vt:lpwstr>
  </property>
  <property fmtid="{D5CDD505-2E9C-101B-9397-08002B2CF9AE}" pid="4" name="KSOTemplateDocerSaveRecord">
    <vt:lpwstr>eyJoZGlkIjoiZjI2NmVlY2ZjNjdlNjAwMDNiOTgyMjUzN2RkMDIzMTYiLCJ1c2VySWQiOiIxNjczMTUxMzMxIn0=</vt:lpwstr>
  </property>
</Properties>
</file>