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spacing w:before="190" w:line="619" w:lineRule="exact"/>
        <w:ind w:left="965" w:right="977" w:firstLine="0"/>
        <w:jc w:val="center"/>
        <w:rPr>
          <w:rFonts w:hint="eastAsia" w:ascii="仿宋" w:eastAsia="仿宋"/>
          <w:b/>
          <w:sz w:val="52"/>
        </w:rPr>
      </w:pPr>
      <w:r>
        <w:rPr>
          <w:rFonts w:hint="eastAsia" w:ascii="仿宋" w:eastAsia="仿宋"/>
          <w:b/>
          <w:sz w:val="52"/>
        </w:rPr>
        <w:t>2024年</w:t>
      </w:r>
    </w:p>
    <w:p>
      <w:pPr>
        <w:spacing w:before="0" w:line="619" w:lineRule="exact"/>
        <w:ind w:left="965" w:right="977" w:firstLine="0"/>
        <w:jc w:val="center"/>
        <w:rPr>
          <w:rFonts w:hint="eastAsia" w:ascii="仿宋" w:eastAsia="仿宋"/>
          <w:b/>
          <w:sz w:val="52"/>
        </w:rPr>
      </w:pPr>
      <w:r>
        <w:rPr>
          <w:rFonts w:hint="eastAsia" w:ascii="仿宋" w:eastAsia="仿宋"/>
          <w:b/>
          <w:sz w:val="52"/>
        </w:rPr>
        <w:t>潮州市湘桥区水务局部门预算</w:t>
      </w:r>
    </w:p>
    <w:p>
      <w:pPr>
        <w:spacing w:after="0" w:line="619" w:lineRule="exact"/>
        <w:jc w:val="center"/>
        <w:rPr>
          <w:rFonts w:hint="eastAsia" w:ascii="仿宋" w:eastAsia="仿宋"/>
          <w:sz w:val="52"/>
        </w:rPr>
        <w:sectPr>
          <w:type w:val="continuous"/>
          <w:pgSz w:w="11910" w:h="16840"/>
          <w:pgMar w:top="1580" w:right="1500" w:bottom="280" w:left="1640" w:header="720" w:footer="720" w:gutter="0"/>
          <w:cols w:space="720" w:num="1"/>
        </w:sectPr>
      </w:pPr>
    </w:p>
    <w:p>
      <w:pPr>
        <w:pStyle w:val="2"/>
        <w:spacing w:before="12"/>
        <w:ind w:left="3824"/>
      </w:pPr>
      <w:r>
        <w:t>目 录</w:t>
      </w:r>
    </w:p>
    <w:p>
      <w:pPr>
        <w:pStyle w:val="4"/>
        <w:spacing w:before="2"/>
        <w:rPr>
          <w:rFonts w:ascii="黑体"/>
          <w:sz w:val="33"/>
        </w:rPr>
      </w:pPr>
    </w:p>
    <w:p>
      <w:pPr>
        <w:spacing w:before="0" w:line="415" w:lineRule="auto"/>
        <w:ind w:left="739" w:right="3015" w:firstLine="0"/>
        <w:jc w:val="left"/>
        <w:rPr>
          <w:rFonts w:hint="eastAsia" w:ascii="黑体" w:eastAsia="黑体"/>
          <w:sz w:val="32"/>
        </w:rPr>
      </w:pPr>
      <w:r>
        <w:rPr>
          <w:rFonts w:hint="eastAsia" w:ascii="黑体" w:eastAsia="黑体"/>
          <w:b/>
          <w:sz w:val="32"/>
        </w:rPr>
        <w:t>第一部分 潮州市湘桥区水务局概况</w:t>
      </w:r>
      <w:r>
        <w:rPr>
          <w:rFonts w:hint="eastAsia" w:ascii="黑体" w:eastAsia="黑体"/>
          <w:sz w:val="32"/>
        </w:rPr>
        <w:t>一、主要职责</w:t>
      </w:r>
    </w:p>
    <w:p>
      <w:pPr>
        <w:pStyle w:val="3"/>
        <w:spacing w:before="4" w:line="415" w:lineRule="auto"/>
        <w:ind w:right="5462"/>
      </w:pPr>
      <w:r>
        <w:t>二、部门机构设置三、部门预算构成</w:t>
      </w:r>
    </w:p>
    <w:p>
      <w:pPr>
        <w:spacing w:before="3" w:line="415" w:lineRule="auto"/>
        <w:ind w:left="739" w:right="3976" w:firstLine="0"/>
        <w:jc w:val="left"/>
        <w:rPr>
          <w:rFonts w:hint="eastAsia" w:ascii="黑体" w:eastAsia="黑体"/>
          <w:sz w:val="32"/>
        </w:rPr>
      </w:pPr>
      <w:r>
        <w:rPr>
          <w:rFonts w:hint="eastAsia" w:ascii="黑体" w:eastAsia="黑体"/>
          <w:b/>
          <w:sz w:val="32"/>
        </w:rPr>
        <w:t>第二部分 2024年部门预算表</w:t>
      </w:r>
      <w:r>
        <w:rPr>
          <w:rFonts w:hint="eastAsia" w:ascii="黑体" w:eastAsia="黑体"/>
          <w:sz w:val="32"/>
        </w:rPr>
        <w:t>一、收支总体情况表</w:t>
      </w:r>
    </w:p>
    <w:p>
      <w:pPr>
        <w:pStyle w:val="3"/>
        <w:spacing w:before="4" w:line="415" w:lineRule="auto"/>
        <w:ind w:right="5142"/>
      </w:pPr>
      <w:r>
        <w:t>二、收入总体情况表三、支出总体情况表</w:t>
      </w:r>
    </w:p>
    <w:p>
      <w:pPr>
        <w:spacing w:before="3"/>
        <w:ind w:left="739" w:right="0" w:firstLine="0"/>
        <w:jc w:val="left"/>
        <w:rPr>
          <w:rFonts w:hint="eastAsia" w:ascii="黑体" w:eastAsia="黑体"/>
          <w:sz w:val="32"/>
        </w:rPr>
      </w:pPr>
      <w:r>
        <w:rPr>
          <w:rFonts w:hint="eastAsia" w:ascii="黑体" w:eastAsia="黑体"/>
          <w:sz w:val="32"/>
        </w:rPr>
        <w:t>四、财政拨款收支总体情况表</w:t>
      </w:r>
    </w:p>
    <w:p>
      <w:pPr>
        <w:pStyle w:val="4"/>
        <w:spacing w:before="6"/>
        <w:rPr>
          <w:rFonts w:ascii="黑体"/>
          <w:sz w:val="23"/>
        </w:rPr>
      </w:pPr>
    </w:p>
    <w:p>
      <w:pPr>
        <w:spacing w:before="0"/>
        <w:ind w:left="739" w:right="0" w:firstLine="0"/>
        <w:jc w:val="left"/>
        <w:rPr>
          <w:rFonts w:hint="eastAsia" w:ascii="黑体" w:eastAsia="黑体"/>
          <w:sz w:val="32"/>
        </w:rPr>
      </w:pPr>
      <w:r>
        <w:rPr>
          <w:rFonts w:hint="eastAsia" w:ascii="黑体" w:eastAsia="黑体"/>
          <w:sz w:val="32"/>
        </w:rPr>
        <w:t>五、一般公共预算支出情况表（按功能分类科目）</w:t>
      </w:r>
    </w:p>
    <w:p>
      <w:pPr>
        <w:pStyle w:val="4"/>
        <w:spacing w:before="6"/>
        <w:rPr>
          <w:rFonts w:ascii="黑体"/>
          <w:sz w:val="23"/>
        </w:rPr>
      </w:pPr>
    </w:p>
    <w:p>
      <w:pPr>
        <w:spacing w:before="1" w:line="415" w:lineRule="auto"/>
        <w:ind w:left="739" w:right="339" w:firstLine="0"/>
        <w:jc w:val="left"/>
        <w:rPr>
          <w:rFonts w:hint="eastAsia" w:ascii="黑体" w:hAnsi="黑体" w:eastAsia="黑体"/>
          <w:sz w:val="32"/>
        </w:rPr>
      </w:pPr>
      <w:r>
        <w:rPr>
          <w:rFonts w:hint="eastAsia" w:ascii="黑体" w:hAnsi="黑体" w:eastAsia="黑体"/>
          <w:sz w:val="32"/>
        </w:rPr>
        <w:t>六、一般公共预算基本支出情况表（按经济分类科目） 七、一般公共预算项目支出情况表（按经济分类科目） 八、财政拨款安排的行政经费及“三公”经费预算表 九、政府性基金预算支出情况表</w:t>
      </w:r>
    </w:p>
    <w:p>
      <w:pPr>
        <w:spacing w:before="6" w:line="415" w:lineRule="auto"/>
        <w:ind w:left="739" w:right="3220" w:firstLine="0"/>
        <w:jc w:val="left"/>
        <w:rPr>
          <w:rFonts w:hint="eastAsia" w:ascii="黑体" w:eastAsia="黑体"/>
          <w:sz w:val="32"/>
        </w:rPr>
      </w:pPr>
      <w:r>
        <w:rPr>
          <w:rFonts w:hint="eastAsia" w:ascii="黑体" w:eastAsia="黑体"/>
          <w:sz w:val="32"/>
        </w:rPr>
        <w:t>十、国有资本经营预算支出情况表十一、部门预算基本支出预算表</w:t>
      </w:r>
    </w:p>
    <w:p>
      <w:pPr>
        <w:spacing w:before="4" w:line="415" w:lineRule="auto"/>
        <w:ind w:left="739" w:right="1940" w:firstLine="0"/>
        <w:jc w:val="left"/>
        <w:rPr>
          <w:rFonts w:hint="eastAsia" w:ascii="黑体" w:eastAsia="黑体"/>
          <w:b/>
          <w:sz w:val="32"/>
        </w:rPr>
      </w:pPr>
      <w:r>
        <w:rPr>
          <w:rFonts w:hint="eastAsia" w:ascii="黑体" w:eastAsia="黑体"/>
          <w:sz w:val="32"/>
        </w:rPr>
        <w:t>十二、部门预算项目支出及其他支出预算表</w:t>
      </w:r>
      <w:r>
        <w:rPr>
          <w:rFonts w:hint="eastAsia" w:ascii="黑体" w:eastAsia="黑体"/>
          <w:b/>
          <w:sz w:val="32"/>
        </w:rPr>
        <w:t>第三部分 2024年部门预算情况说明</w:t>
      </w:r>
    </w:p>
    <w:p>
      <w:pPr>
        <w:spacing w:before="3"/>
        <w:ind w:left="739" w:right="0" w:firstLine="0"/>
        <w:jc w:val="left"/>
        <w:rPr>
          <w:rFonts w:hint="eastAsia" w:ascii="黑体" w:eastAsia="黑体"/>
          <w:b/>
          <w:sz w:val="32"/>
        </w:rPr>
      </w:pPr>
      <w:r>
        <w:rPr>
          <w:rFonts w:hint="eastAsia" w:ascii="黑体" w:eastAsia="黑体"/>
          <w:b/>
          <w:sz w:val="32"/>
        </w:rPr>
        <w:t>第四部分 名词解释</w:t>
      </w:r>
    </w:p>
    <w:p>
      <w:pPr>
        <w:spacing w:after="0"/>
        <w:jc w:val="left"/>
        <w:rPr>
          <w:rFonts w:hint="eastAsia" w:ascii="黑体" w:eastAsia="黑体"/>
          <w:sz w:val="32"/>
        </w:rPr>
        <w:sectPr>
          <w:pgSz w:w="11910" w:h="16840"/>
          <w:pgMar w:top="1140" w:right="1500" w:bottom="280" w:left="1640" w:header="720" w:footer="720" w:gutter="0"/>
          <w:cols w:space="720" w:num="1"/>
        </w:sectPr>
      </w:pPr>
    </w:p>
    <w:p>
      <w:pPr>
        <w:pStyle w:val="2"/>
      </w:pPr>
      <w:r>
        <w:t>第一部分 潮州市湘桥区水务局概况</w:t>
      </w:r>
    </w:p>
    <w:p>
      <w:pPr>
        <w:pStyle w:val="4"/>
        <w:spacing w:before="3"/>
        <w:rPr>
          <w:rFonts w:ascii="黑体"/>
          <w:sz w:val="31"/>
        </w:rPr>
      </w:pPr>
    </w:p>
    <w:p>
      <w:pPr>
        <w:pStyle w:val="3"/>
        <w:spacing w:before="0"/>
        <w:ind w:left="740"/>
      </w:pPr>
      <w:r>
        <w:t>一、主要职责</w:t>
      </w:r>
    </w:p>
    <w:p>
      <w:pPr>
        <w:pStyle w:val="4"/>
        <w:spacing w:before="0"/>
        <w:rPr>
          <w:rFonts w:ascii="黑体"/>
          <w:sz w:val="34"/>
        </w:rPr>
      </w:pPr>
    </w:p>
    <w:p>
      <w:pPr>
        <w:pStyle w:val="4"/>
        <w:spacing w:line="374" w:lineRule="auto"/>
        <w:ind w:left="100" w:right="113" w:firstLine="600"/>
        <w:jc w:val="both"/>
      </w:pPr>
      <w:r>
        <w:t>（一）贯彻执行国家和省有关水行政工作的方针政策和法律法规；起草我区水务管理工作的规范性文件，并组织实施。</w:t>
      </w:r>
    </w:p>
    <w:p>
      <w:pPr>
        <w:pStyle w:val="4"/>
        <w:spacing w:before="0" w:line="374" w:lineRule="auto"/>
        <w:ind w:left="100" w:right="113" w:firstLine="600"/>
        <w:jc w:val="both"/>
      </w:pPr>
      <w:r>
        <w:t>（二）组织编制全区水务发展战略、中长期规划及年度计划，主管江河综合规划和有关专业规划，并组织实施；按规定权限审批有关水务项目初步设计。</w:t>
      </w:r>
    </w:p>
    <w:p>
      <w:pPr>
        <w:pStyle w:val="4"/>
        <w:spacing w:line="374" w:lineRule="auto"/>
        <w:ind w:left="100" w:right="113" w:firstLine="600"/>
        <w:jc w:val="both"/>
      </w:pPr>
      <w:r>
        <w:t>（ 三） 统一管理全区水资源（ 含空中水、地表水、地下水）；依法实施取水许可制度，组织有关国民经济总体规划、城市规划及重大项目的水资源和防洪论证工作；依法征收水资源费；协助上级编制水资源公报；负责水务工程的水文工作。</w:t>
      </w:r>
    </w:p>
    <w:p>
      <w:pPr>
        <w:pStyle w:val="4"/>
        <w:spacing w:before="2" w:line="374" w:lineRule="auto"/>
        <w:ind w:left="100" w:right="113" w:firstLine="600"/>
        <w:jc w:val="both"/>
      </w:pPr>
      <w:r>
        <w:t>（四）贯彻执行节约用水政策、编制节约用水规划，制定有关标准，主管和监督全区节约用水工作，指导和推动节水型社会建设。</w:t>
      </w:r>
    </w:p>
    <w:p>
      <w:pPr>
        <w:pStyle w:val="4"/>
        <w:spacing w:line="374" w:lineRule="auto"/>
        <w:ind w:left="100" w:right="113" w:firstLine="600"/>
        <w:jc w:val="both"/>
      </w:pPr>
      <w:r>
        <w:t>（五）负责村镇供水建设和管理工作，依法监管全区村镇供水企业的资质和组织核算相关的水价格；负责全区村镇供水水质的监管工作。</w:t>
      </w:r>
    </w:p>
    <w:p>
      <w:pPr>
        <w:pStyle w:val="4"/>
        <w:spacing w:line="374" w:lineRule="auto"/>
        <w:ind w:left="100" w:right="113" w:firstLine="600"/>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4"/>
        <w:spacing w:before="2" w:line="374" w:lineRule="auto"/>
        <w:ind w:left="100" w:right="113" w:firstLine="600"/>
        <w:jc w:val="both"/>
      </w:pPr>
      <w:r>
        <w:t>（七）负责水政监察和水行政执法工作，依法依规查处涉水违法案件和违规行为，调解和仲裁水事纠纷。</w:t>
      </w:r>
    </w:p>
    <w:p>
      <w:pPr>
        <w:pStyle w:val="4"/>
        <w:ind w:left="700"/>
      </w:pPr>
      <w:r>
        <w:t>（八）负责全区水土保持工作；负责全区开发建设项目水土</w:t>
      </w:r>
    </w:p>
    <w:p>
      <w:pPr>
        <w:spacing w:after="0"/>
        <w:sectPr>
          <w:footerReference r:id="rId5" w:type="default"/>
          <w:pgSz w:w="11910" w:h="16840"/>
          <w:pgMar w:top="1120" w:right="1500" w:bottom="440" w:left="1640" w:header="0" w:footer="257" w:gutter="0"/>
          <w:pgNumType w:start="1"/>
          <w:cols w:space="720" w:num="1"/>
        </w:sectPr>
      </w:pPr>
    </w:p>
    <w:p>
      <w:pPr>
        <w:pStyle w:val="4"/>
        <w:spacing w:before="47" w:line="374" w:lineRule="auto"/>
        <w:ind w:left="100" w:right="113"/>
      </w:pPr>
      <w:r>
        <w:t>保持方案的审批、监督实施以及水土保持设施的验收工作；负责河道、水工程管理范围内建设项目的审批工作。</w:t>
      </w:r>
    </w:p>
    <w:p>
      <w:pPr>
        <w:pStyle w:val="4"/>
        <w:spacing w:before="0" w:line="374" w:lineRule="auto"/>
        <w:ind w:left="100" w:right="113" w:firstLine="600"/>
        <w:jc w:val="both"/>
      </w:pPr>
      <w:r>
        <w:t>（九）组织编制重点农田水利和小型水利工程基建项目可行性报告，参与审查大中型水利基建项目建议书和可行性报告；组织水利科学研究及技术推广。</w:t>
      </w:r>
    </w:p>
    <w:p>
      <w:pPr>
        <w:pStyle w:val="4"/>
        <w:spacing w:line="374" w:lineRule="auto"/>
        <w:ind w:left="100" w:right="113" w:firstLine="600"/>
        <w:jc w:val="both"/>
      </w:pPr>
      <w:r>
        <w:t>（十）组织、指导水利设施、江河水域及其岸线的管理和保护；负责江河及滩涂的综合治理和开发；负责水库、水电站大坝的安全监督。</w:t>
      </w:r>
    </w:p>
    <w:p>
      <w:pPr>
        <w:pStyle w:val="4"/>
        <w:spacing w:before="2" w:line="374" w:lineRule="auto"/>
        <w:ind w:left="100" w:right="113" w:firstLine="600"/>
        <w:jc w:val="both"/>
      </w:pPr>
      <w:r>
        <w:t>（十一）指导农村水务工作。组织协调农田水利基本建设， 指导农村饮水安全、节水灌溉、排水排涝等工程建设与管理工作，负责指导全区水能资源开发工作，主管农村水电、农村电气化和机电排灌工作。</w:t>
      </w:r>
    </w:p>
    <w:p>
      <w:pPr>
        <w:pStyle w:val="4"/>
        <w:spacing w:line="374" w:lineRule="auto"/>
        <w:ind w:left="100" w:right="113" w:firstLine="600"/>
        <w:jc w:val="both"/>
      </w:pPr>
      <w:r>
        <w:t>（十二）管理、监督水利工程（含以水利为主、兼顾发电的水电工程，下同）；参与建设和管理大中型水利工程，指导水利队伍建设。</w:t>
      </w:r>
    </w:p>
    <w:p>
      <w:pPr>
        <w:pStyle w:val="4"/>
        <w:spacing w:line="374" w:lineRule="auto"/>
        <w:ind w:left="100" w:right="113" w:firstLine="600"/>
        <w:jc w:val="both"/>
      </w:pPr>
      <w:r>
        <w:t>（十三）负责全区水务信息化建设的组织协调和水务系统的科技工作，组织水务系统职工的业务培训。</w:t>
      </w:r>
    </w:p>
    <w:p>
      <w:pPr>
        <w:pStyle w:val="4"/>
        <w:spacing w:line="374" w:lineRule="auto"/>
        <w:ind w:left="100" w:right="113" w:firstLine="600"/>
        <w:jc w:val="both"/>
      </w:pPr>
      <w:r>
        <w:t>（十四）承担区防汛防旱防风指挥部的日常工作。承担水利水电工程移民管理工作。</w:t>
      </w:r>
    </w:p>
    <w:p>
      <w:pPr>
        <w:pStyle w:val="4"/>
        <w:ind w:left="700"/>
      </w:pPr>
      <w:r>
        <w:t>（十五）负责管理属下单位。</w:t>
      </w:r>
    </w:p>
    <w:p>
      <w:pPr>
        <w:pStyle w:val="4"/>
        <w:spacing w:before="215" w:line="374" w:lineRule="auto"/>
        <w:ind w:left="100" w:right="113" w:firstLine="600"/>
        <w:jc w:val="both"/>
      </w:pPr>
      <w:r>
        <w:t>（十六）承办区委、区人民政府和上级主管部门交办的其他事项。</w:t>
      </w:r>
    </w:p>
    <w:p>
      <w:pPr>
        <w:pStyle w:val="4"/>
        <w:spacing w:line="374" w:lineRule="auto"/>
        <w:ind w:left="100" w:right="113" w:firstLine="300"/>
      </w:pPr>
      <w:r>
        <w:t>经区委</w:t>
      </w:r>
      <w:r>
        <w:rPr>
          <w:rFonts w:hint="eastAsia"/>
          <w:lang w:eastAsia="zh-CN"/>
        </w:rPr>
        <w:t>、</w:t>
      </w:r>
      <w:r>
        <w:t>区政府批准，2019年3月29日起区水务局职责、机构调整如下：</w:t>
      </w:r>
    </w:p>
    <w:p>
      <w:pPr>
        <w:pStyle w:val="4"/>
        <w:ind w:left="400"/>
      </w:pPr>
      <w:r>
        <w:t>1、将区水务局的农田水利建设项目管理职责划入区农业农村</w:t>
      </w:r>
    </w:p>
    <w:p>
      <w:pPr>
        <w:spacing w:after="0"/>
        <w:sectPr>
          <w:pgSz w:w="11910" w:h="16840"/>
          <w:pgMar w:top="760" w:right="1500" w:bottom="440" w:left="1640" w:header="0" w:footer="257" w:gutter="0"/>
          <w:cols w:space="720" w:num="1"/>
        </w:sectPr>
      </w:pPr>
    </w:p>
    <w:p>
      <w:pPr>
        <w:pStyle w:val="4"/>
        <w:spacing w:before="47" w:line="374" w:lineRule="auto"/>
        <w:ind w:left="400" w:right="113" w:hanging="300"/>
      </w:pPr>
      <w:r>
        <w:t>局，不划转行政编制。                                     2、将区水务局的水旱灾害防治职责划入区应急管理局，不划转</w:t>
      </w:r>
    </w:p>
    <w:p>
      <w:pPr>
        <w:pStyle w:val="4"/>
        <w:spacing w:before="0" w:line="374" w:lineRule="auto"/>
        <w:ind w:left="400" w:right="113" w:hanging="300"/>
      </w:pPr>
      <w:r>
        <w:t>行政编制。                                               3、按照省和市有关部署，配合做好自然资源、生态环境体制改</w:t>
      </w:r>
    </w:p>
    <w:p>
      <w:pPr>
        <w:pStyle w:val="4"/>
        <w:spacing w:line="374" w:lineRule="auto"/>
        <w:ind w:left="100" w:right="113"/>
      </w:pPr>
      <w:r>
        <w:t>革，区水务局不再承担以下职责：编制水功能区划、排污口设置管理、流域水环境保护职责；水资源调查和确权登记管理职责。</w:t>
      </w:r>
    </w:p>
    <w:p>
      <w:pPr>
        <w:pStyle w:val="3"/>
        <w:ind w:left="740"/>
      </w:pPr>
      <w:r>
        <w:t>二、部门机构设置</w:t>
      </w:r>
    </w:p>
    <w:p>
      <w:pPr>
        <w:pStyle w:val="4"/>
        <w:spacing w:before="0"/>
        <w:rPr>
          <w:rFonts w:ascii="黑体"/>
          <w:sz w:val="34"/>
        </w:rPr>
      </w:pPr>
    </w:p>
    <w:p>
      <w:pPr>
        <w:pStyle w:val="4"/>
        <w:spacing w:line="374" w:lineRule="auto"/>
        <w:ind w:left="100" w:right="113" w:firstLine="600"/>
        <w:jc w:val="both"/>
      </w:pPr>
      <w:r>
        <w:t>1.本部门预算为局本级预算。本部门有下属事业单位4个，均为独立核算单位，分别为韩江南北堤湘桥区管理处，副科级全额拨款事业单位；湘桥区岗山水库管理处，副科级差额拨款事业单位；湘桥区官塘桥闸管理所，正股级差额拨款事业单位；湘桥区坎下电排站，正股级全额拨款事业单位。</w:t>
      </w:r>
    </w:p>
    <w:p>
      <w:pPr>
        <w:pStyle w:val="4"/>
        <w:spacing w:line="374" w:lineRule="auto"/>
        <w:ind w:left="100" w:right="113" w:firstLine="600"/>
        <w:jc w:val="both"/>
      </w:pPr>
      <w:r>
        <w:t>2.本部门内设机构、人员构成情况：水务局设定5个内设机构：人秘股、计划财务股、水政水资源股（加挂水政监察大队牌子）、工程建设管理股、三防办公室（加挂水库移民工作股牌子）。</w:t>
      </w:r>
    </w:p>
    <w:p>
      <w:pPr>
        <w:pStyle w:val="4"/>
        <w:spacing w:before="2" w:line="374" w:lineRule="auto"/>
        <w:ind w:left="100" w:right="113" w:firstLine="600"/>
        <w:jc w:val="both"/>
      </w:pPr>
      <w:r>
        <w:t>核定机关行政编制3名、行政执法专项编制8名，机关后勤服务人员数1名，合共12名；单位领导职数：局长1名、副局长2名； 内设机构领导职数：股长（主任）5名。实有在职人员10人，退休人员6人。</w:t>
      </w:r>
    </w:p>
    <w:p>
      <w:pPr>
        <w:pStyle w:val="3"/>
        <w:ind w:left="740"/>
      </w:pPr>
      <w:r>
        <w:t>三、部门预算构成</w:t>
      </w:r>
    </w:p>
    <w:p>
      <w:pPr>
        <w:pStyle w:val="4"/>
        <w:rPr>
          <w:rFonts w:ascii="黑体"/>
          <w:sz w:val="34"/>
        </w:rPr>
      </w:pPr>
    </w:p>
    <w:p>
      <w:pPr>
        <w:pStyle w:val="4"/>
        <w:spacing w:before="0"/>
        <w:ind w:left="700"/>
      </w:pPr>
      <w:r>
        <w:t>本部门预算为局本级预算。</w:t>
      </w:r>
    </w:p>
    <w:p>
      <w:pPr>
        <w:pStyle w:val="4"/>
        <w:spacing w:before="216" w:line="374" w:lineRule="auto"/>
        <w:ind w:left="100" w:right="113" w:firstLine="600"/>
        <w:jc w:val="both"/>
      </w:pPr>
      <w:r>
        <w:t>本局下属单位预算独立编制预算、经本级财政统一批复，故本部门预算为局本级预算。本部门下属单位具体包括：韩江南北</w:t>
      </w:r>
    </w:p>
    <w:p>
      <w:pPr>
        <w:spacing w:after="0" w:line="374" w:lineRule="auto"/>
        <w:jc w:val="both"/>
        <w:sectPr>
          <w:pgSz w:w="11910" w:h="16840"/>
          <w:pgMar w:top="760" w:right="1500" w:bottom="440" w:left="1640" w:header="0" w:footer="257" w:gutter="0"/>
          <w:cols w:space="720" w:num="1"/>
        </w:sectPr>
      </w:pPr>
    </w:p>
    <w:p>
      <w:pPr>
        <w:pStyle w:val="4"/>
        <w:spacing w:before="47" w:line="374" w:lineRule="auto"/>
        <w:ind w:left="100" w:right="113"/>
      </w:pPr>
      <w:r>
        <w:t>堤湘桥区管理处、湘桥区岗山水库管理处、湘桥区官塘桥闸管理所、湘桥区坎下电排站，均已独立进行公开。</w:t>
      </w:r>
    </w:p>
    <w:p>
      <w:pPr>
        <w:spacing w:after="0" w:line="374" w:lineRule="auto"/>
        <w:sectPr>
          <w:pgSz w:w="11910" w:h="16840"/>
          <w:pgMar w:top="760" w:right="1500" w:bottom="440" w:left="1640" w:header="0" w:footer="257" w:gutter="0"/>
          <w:cols w:space="720" w:num="1"/>
        </w:sectPr>
      </w:pPr>
    </w:p>
    <w:p>
      <w:pPr>
        <w:pStyle w:val="2"/>
        <w:spacing w:before="12"/>
        <w:ind w:left="4908"/>
      </w:pPr>
      <w:r>
        <w:t>第二部分 2024年部门预算表</w:t>
      </w:r>
    </w:p>
    <w:p>
      <w:pPr>
        <w:pStyle w:val="4"/>
        <w:spacing w:before="10"/>
        <w:rPr>
          <w:rFonts w:ascii="黑体"/>
          <w:sz w:val="26"/>
        </w:rPr>
      </w:pPr>
    </w:p>
    <w:p>
      <w:pPr>
        <w:spacing w:before="67"/>
        <w:ind w:left="0" w:right="115" w:firstLine="0"/>
        <w:jc w:val="right"/>
        <w:rPr>
          <w:sz w:val="24"/>
        </w:rPr>
      </w:pPr>
      <w:r>
        <w:rPr>
          <w:sz w:val="24"/>
        </w:rPr>
        <w:t>表1</w:t>
      </w:r>
    </w:p>
    <w:p>
      <w:pPr>
        <w:spacing w:before="3" w:line="240" w:lineRule="auto"/>
        <w:rPr>
          <w:sz w:val="14"/>
        </w:rPr>
      </w:pPr>
    </w:p>
    <w:p>
      <w:pPr>
        <w:spacing w:before="63"/>
        <w:ind w:left="5553" w:right="5568" w:firstLine="0"/>
        <w:jc w:val="center"/>
        <w:rPr>
          <w:b/>
          <w:sz w:val="26"/>
        </w:rPr>
      </w:pPr>
      <w:r>
        <w:rPr>
          <w:b/>
          <w:sz w:val="26"/>
        </w:rPr>
        <w:t>收支总体情况表</w:t>
      </w:r>
    </w:p>
    <w:p>
      <w:pPr>
        <w:spacing w:before="2" w:line="240" w:lineRule="auto"/>
        <w:rPr>
          <w:b/>
          <w:sz w:val="14"/>
        </w:rPr>
      </w:pPr>
    </w:p>
    <w:p>
      <w:pPr>
        <w:tabs>
          <w:tab w:val="left" w:pos="14019"/>
        </w:tabs>
        <w:spacing w:before="66" w:after="2"/>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一、预算拨款</w:t>
            </w:r>
          </w:p>
        </w:tc>
        <w:tc>
          <w:tcPr>
            <w:tcW w:w="3776" w:type="dxa"/>
          </w:tcPr>
          <w:p>
            <w:pPr>
              <w:pStyle w:val="9"/>
              <w:rPr>
                <w:sz w:val="20"/>
              </w:rPr>
            </w:pPr>
            <w:r>
              <w:rPr>
                <w:sz w:val="20"/>
              </w:rPr>
              <w:t>807.62</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二、财政专户拨款</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三、其他资金</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688.21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bl>
    <w:p>
      <w:pPr>
        <w:spacing w:after="0"/>
        <w:rPr>
          <w:sz w:val="20"/>
        </w:rPr>
        <w:sectPr>
          <w:footerReference r:id="rId6" w:type="default"/>
          <w:pgSz w:w="16840" w:h="11910" w:orient="landscape"/>
          <w:pgMar w:top="760" w:right="760" w:bottom="360" w:left="740" w:header="0" w:footer="177" w:gutter="0"/>
          <w:pgNumType w:start="5"/>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二十三、其他支出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236" w:right="0"/>
              <w:jc w:val="left"/>
              <w:rPr>
                <w:sz w:val="20"/>
              </w:rPr>
            </w:pPr>
            <w:r>
              <w:rPr>
                <w:sz w:val="20"/>
              </w:rPr>
              <w:t>本年收入合计</w:t>
            </w:r>
          </w:p>
        </w:tc>
        <w:tc>
          <w:tcPr>
            <w:tcW w:w="3776" w:type="dxa"/>
          </w:tcPr>
          <w:p>
            <w:pPr>
              <w:pStyle w:val="9"/>
              <w:spacing w:before="22"/>
              <w:rPr>
                <w:sz w:val="20"/>
              </w:rPr>
            </w:pPr>
            <w:r>
              <w:rPr>
                <w:sz w:val="20"/>
              </w:rPr>
              <w:t>807.62</w:t>
            </w:r>
          </w:p>
        </w:tc>
        <w:tc>
          <w:tcPr>
            <w:tcW w:w="3776" w:type="dxa"/>
          </w:tcPr>
          <w:p>
            <w:pPr>
              <w:pStyle w:val="9"/>
              <w:spacing w:before="22"/>
              <w:ind w:left="1237" w:right="0"/>
              <w:jc w:val="left"/>
              <w:rPr>
                <w:sz w:val="20"/>
              </w:rPr>
            </w:pPr>
            <w:r>
              <w:rPr>
                <w:sz w:val="20"/>
              </w:rPr>
              <w:t>本年支出合计</w:t>
            </w:r>
          </w:p>
        </w:tc>
        <w:tc>
          <w:tcPr>
            <w:tcW w:w="3776" w:type="dxa"/>
          </w:tcPr>
          <w:p>
            <w:pPr>
              <w:pStyle w:val="9"/>
              <w:spacing w:before="22"/>
              <w:rPr>
                <w:sz w:val="20"/>
              </w:rPr>
            </w:pPr>
            <w:r>
              <w:rPr>
                <w:sz w:val="20"/>
              </w:rPr>
              <w:t>807.62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1"/>
              <w:ind w:left="108" w:right="0"/>
              <w:jc w:val="left"/>
              <w:rPr>
                <w:sz w:val="20"/>
              </w:rPr>
            </w:pPr>
            <w:r>
              <w:rPr>
                <w:sz w:val="20"/>
              </w:rPr>
              <w:t>四、上级补助收入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二十四、对附属单位补助支出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1"/>
              <w:ind w:left="108" w:right="0"/>
              <w:jc w:val="left"/>
              <w:rPr>
                <w:sz w:val="20"/>
              </w:rPr>
            </w:pPr>
            <w:r>
              <w:rPr>
                <w:sz w:val="20"/>
              </w:rPr>
              <w:t>五、附属单位上缴收入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二十五、上缴上级支出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08" w:right="0"/>
              <w:jc w:val="left"/>
              <w:rPr>
                <w:sz w:val="20"/>
              </w:rPr>
            </w:pPr>
            <w:r>
              <w:rPr>
                <w:sz w:val="20"/>
              </w:rPr>
              <w:t>六、用事业基金弥补收支差额</w:t>
            </w:r>
          </w:p>
        </w:tc>
        <w:tc>
          <w:tcPr>
            <w:tcW w:w="3776" w:type="dxa"/>
          </w:tcPr>
          <w:p>
            <w:pPr>
              <w:pStyle w:val="9"/>
              <w:spacing w:before="22"/>
              <w:rPr>
                <w:sz w:val="20"/>
              </w:rPr>
            </w:pPr>
            <w:r>
              <w:rPr>
                <w:sz w:val="20"/>
              </w:rPr>
              <w:t>0.00</w:t>
            </w:r>
          </w:p>
        </w:tc>
        <w:tc>
          <w:tcPr>
            <w:tcW w:w="3776" w:type="dxa"/>
          </w:tcPr>
          <w:p>
            <w:pPr>
              <w:pStyle w:val="9"/>
              <w:spacing w:before="22"/>
              <w:ind w:left="108" w:right="0"/>
              <w:jc w:val="left"/>
              <w:rPr>
                <w:sz w:val="20"/>
              </w:rPr>
            </w:pPr>
            <w:r>
              <w:rPr>
                <w:sz w:val="20"/>
              </w:rPr>
              <w:t>二十六、结转下年</w:t>
            </w:r>
          </w:p>
        </w:tc>
        <w:tc>
          <w:tcPr>
            <w:tcW w:w="3776"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807.62</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807.62</w:t>
            </w:r>
          </w:p>
        </w:tc>
      </w:tr>
    </w:tbl>
    <w:p>
      <w:pPr>
        <w:spacing w:before="2" w:line="206" w:lineRule="auto"/>
        <w:ind w:left="460" w:right="7675" w:hanging="360"/>
        <w:jc w:val="left"/>
        <w:rPr>
          <w:sz w:val="18"/>
        </w:rPr>
      </w:pPr>
      <w:r>
        <w:rPr>
          <w:sz w:val="18"/>
        </w:rPr>
        <w:t>注：财政拨款收支情况包括一般公共预算、政府性基金预算、国有资本经营预算拨款收支情况。本套报表金额单位转换时可能存在尾数误差。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表2</w:t>
      </w:r>
    </w:p>
    <w:p>
      <w:pPr>
        <w:spacing w:before="3" w:line="240" w:lineRule="auto"/>
        <w:rPr>
          <w:sz w:val="14"/>
        </w:rPr>
      </w:pPr>
    </w:p>
    <w:p>
      <w:pPr>
        <w:spacing w:before="64"/>
        <w:ind w:left="5553" w:right="5568" w:firstLine="0"/>
        <w:jc w:val="center"/>
        <w:rPr>
          <w:b/>
          <w:sz w:val="26"/>
        </w:rPr>
      </w:pPr>
      <w:r>
        <w:rPr>
          <w:b/>
          <w:sz w:val="26"/>
        </w:rPr>
        <w:t>收入总体情况表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8"/>
              <w:ind w:right="0"/>
              <w:jc w:val="left"/>
              <w:rPr>
                <w:sz w:val="18"/>
              </w:rPr>
            </w:pPr>
          </w:p>
          <w:p>
            <w:pPr>
              <w:pStyle w:val="9"/>
              <w:spacing w:before="0"/>
              <w:ind w:left="429" w:right="414"/>
              <w:jc w:val="center"/>
              <w:rPr>
                <w:sz w:val="20"/>
              </w:rPr>
            </w:pPr>
            <w:r>
              <w:rPr>
                <w:sz w:val="20"/>
              </w:rPr>
              <w:t>合计</w:t>
            </w:r>
          </w:p>
        </w:tc>
        <w:tc>
          <w:tcPr>
            <w:tcW w:w="3408" w:type="dxa"/>
            <w:gridSpan w:val="3"/>
          </w:tcPr>
          <w:p>
            <w:pPr>
              <w:pStyle w:val="9"/>
              <w:ind w:left="1103" w:right="0"/>
              <w:jc w:val="left"/>
              <w:rPr>
                <w:sz w:val="20"/>
              </w:rPr>
            </w:pPr>
            <w:r>
              <w:rPr>
                <w:sz w:val="20"/>
              </w:rPr>
              <w:t>财政拨款收入</w:t>
            </w:r>
          </w:p>
        </w:tc>
        <w:tc>
          <w:tcPr>
            <w:tcW w:w="1948" w:type="dxa"/>
            <w:gridSpan w:val="2"/>
          </w:tcPr>
          <w:p>
            <w:pPr>
              <w:pStyle w:val="9"/>
              <w:ind w:left="174" w:right="0"/>
              <w:jc w:val="left"/>
              <w:rPr>
                <w:sz w:val="20"/>
              </w:rPr>
            </w:pPr>
            <w:r>
              <w:rPr>
                <w:sz w:val="20"/>
              </w:rPr>
              <w:t>财政专户拨款收入</w:t>
            </w:r>
          </w:p>
        </w:tc>
        <w:tc>
          <w:tcPr>
            <w:tcW w:w="2436" w:type="dxa"/>
            <w:gridSpan w:val="3"/>
          </w:tcPr>
          <w:p>
            <w:pPr>
              <w:pStyle w:val="9"/>
              <w:ind w:left="618" w:right="0"/>
              <w:jc w:val="left"/>
              <w:rPr>
                <w:sz w:val="20"/>
              </w:rPr>
            </w:pPr>
            <w:r>
              <w:rPr>
                <w:sz w:val="20"/>
              </w:rPr>
              <w:t>其他资金收入</w:t>
            </w:r>
          </w:p>
        </w:tc>
        <w:tc>
          <w:tcPr>
            <w:tcW w:w="813" w:type="dxa"/>
            <w:vMerge w:val="restart"/>
          </w:tcPr>
          <w:p>
            <w:pPr>
              <w:pStyle w:val="9"/>
              <w:spacing w:before="6"/>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3"/>
              <w:ind w:right="0"/>
              <w:jc w:val="left"/>
              <w:rPr>
                <w:sz w:val="14"/>
              </w:rPr>
            </w:pPr>
          </w:p>
          <w:p>
            <w:pPr>
              <w:pStyle w:val="9"/>
              <w:spacing w:before="1" w:line="292" w:lineRule="auto"/>
              <w:ind w:left="108" w:right="86"/>
              <w:jc w:val="both"/>
              <w:rPr>
                <w:sz w:val="20"/>
              </w:rPr>
            </w:pPr>
            <w:r>
              <w:rPr>
                <w:sz w:val="20"/>
              </w:rPr>
              <w:t>附属单位上缴收入</w:t>
            </w:r>
          </w:p>
        </w:tc>
        <w:tc>
          <w:tcPr>
            <w:tcW w:w="813" w:type="dxa"/>
            <w:vMerge w:val="restart"/>
          </w:tcPr>
          <w:p>
            <w:pPr>
              <w:pStyle w:val="9"/>
              <w:spacing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974" w:type="dxa"/>
          </w:tcPr>
          <w:p>
            <w:pPr>
              <w:pStyle w:val="9"/>
              <w:spacing w:before="11"/>
              <w:ind w:right="0"/>
              <w:jc w:val="left"/>
              <w:rPr>
                <w:sz w:val="25"/>
              </w:rPr>
            </w:pPr>
          </w:p>
          <w:p>
            <w:pPr>
              <w:pStyle w:val="9"/>
              <w:spacing w:before="0"/>
              <w:ind w:left="86" w:right="0"/>
              <w:jc w:val="left"/>
              <w:rPr>
                <w:sz w:val="20"/>
              </w:rPr>
            </w:pPr>
            <w:r>
              <w:rPr>
                <w:sz w:val="20"/>
              </w:rPr>
              <w:t>科目编码</w:t>
            </w:r>
          </w:p>
        </w:tc>
        <w:tc>
          <w:tcPr>
            <w:tcW w:w="2599" w:type="dxa"/>
          </w:tcPr>
          <w:p>
            <w:pPr>
              <w:pStyle w:val="9"/>
              <w:spacing w:before="11"/>
              <w:ind w:right="0"/>
              <w:jc w:val="left"/>
              <w:rPr>
                <w:sz w:val="25"/>
              </w:rPr>
            </w:pPr>
          </w:p>
          <w:p>
            <w:pPr>
              <w:pStyle w:val="9"/>
              <w:spacing w:before="0"/>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6" w:line="292" w:lineRule="auto"/>
              <w:ind w:left="468" w:right="50" w:hanging="401"/>
              <w:jc w:val="left"/>
              <w:rPr>
                <w:sz w:val="20"/>
              </w:rPr>
            </w:pPr>
            <w:r>
              <w:rPr>
                <w:sz w:val="20"/>
              </w:rPr>
              <w:t>一般公共预算</w:t>
            </w:r>
          </w:p>
        </w:tc>
        <w:tc>
          <w:tcPr>
            <w:tcW w:w="1136" w:type="dxa"/>
          </w:tcPr>
          <w:p>
            <w:pPr>
              <w:pStyle w:val="9"/>
              <w:spacing w:before="176" w:line="292" w:lineRule="auto"/>
              <w:ind w:left="367" w:right="50" w:hanging="300"/>
              <w:jc w:val="left"/>
              <w:rPr>
                <w:sz w:val="20"/>
              </w:rPr>
            </w:pPr>
            <w:r>
              <w:rPr>
                <w:sz w:val="20"/>
              </w:rPr>
              <w:t>政府性基金预算</w:t>
            </w:r>
          </w:p>
        </w:tc>
        <w:tc>
          <w:tcPr>
            <w:tcW w:w="1136" w:type="dxa"/>
          </w:tcPr>
          <w:p>
            <w:pPr>
              <w:pStyle w:val="9"/>
              <w:spacing w:before="176" w:line="292" w:lineRule="auto"/>
              <w:ind w:left="268" w:right="49" w:hanging="201"/>
              <w:jc w:val="left"/>
              <w:rPr>
                <w:sz w:val="20"/>
              </w:rPr>
            </w:pPr>
            <w:r>
              <w:rPr>
                <w:sz w:val="20"/>
              </w:rPr>
              <w:t>国有资本经营预算</w:t>
            </w:r>
          </w:p>
        </w:tc>
        <w:tc>
          <w:tcPr>
            <w:tcW w:w="974" w:type="dxa"/>
          </w:tcPr>
          <w:p>
            <w:pPr>
              <w:pStyle w:val="9"/>
              <w:spacing w:before="11"/>
              <w:ind w:right="0"/>
              <w:jc w:val="left"/>
              <w:rPr>
                <w:sz w:val="25"/>
              </w:rPr>
            </w:pPr>
          </w:p>
          <w:p>
            <w:pPr>
              <w:pStyle w:val="9"/>
              <w:spacing w:before="0"/>
              <w:ind w:left="87" w:right="0"/>
              <w:jc w:val="left"/>
              <w:rPr>
                <w:sz w:val="20"/>
              </w:rPr>
            </w:pPr>
            <w:r>
              <w:rPr>
                <w:sz w:val="20"/>
              </w:rPr>
              <w:t>教育收费</w:t>
            </w:r>
          </w:p>
        </w:tc>
        <w:tc>
          <w:tcPr>
            <w:tcW w:w="974" w:type="dxa"/>
          </w:tcPr>
          <w:p>
            <w:pPr>
              <w:pStyle w:val="9"/>
              <w:spacing w:before="176" w:line="292" w:lineRule="auto"/>
              <w:ind w:left="87" w:right="68"/>
              <w:jc w:val="left"/>
              <w:rPr>
                <w:sz w:val="20"/>
              </w:rPr>
            </w:pPr>
            <w:r>
              <w:rPr>
                <w:sz w:val="20"/>
              </w:rPr>
              <w:t>其他专户收入拨款</w:t>
            </w:r>
          </w:p>
        </w:tc>
        <w:tc>
          <w:tcPr>
            <w:tcW w:w="812" w:type="dxa"/>
          </w:tcPr>
          <w:p>
            <w:pPr>
              <w:pStyle w:val="9"/>
              <w:spacing w:before="176" w:line="292" w:lineRule="auto"/>
              <w:ind w:left="307" w:right="87" w:hanging="201"/>
              <w:jc w:val="left"/>
              <w:rPr>
                <w:sz w:val="20"/>
              </w:rPr>
            </w:pPr>
            <w:r>
              <w:rPr>
                <w:sz w:val="20"/>
              </w:rPr>
              <w:t>事业收入</w:t>
            </w:r>
          </w:p>
        </w:tc>
        <w:tc>
          <w:tcPr>
            <w:tcW w:w="812" w:type="dxa"/>
          </w:tcPr>
          <w:p>
            <w:pPr>
              <w:pStyle w:val="9"/>
              <w:spacing w:before="176" w:line="292" w:lineRule="auto"/>
              <w:ind w:left="307" w:right="87" w:hanging="201"/>
              <w:jc w:val="left"/>
              <w:rPr>
                <w:sz w:val="20"/>
              </w:rPr>
            </w:pPr>
            <w:r>
              <w:rPr>
                <w:sz w:val="20"/>
              </w:rPr>
              <w:t>经营收入</w:t>
            </w:r>
          </w:p>
        </w:tc>
        <w:tc>
          <w:tcPr>
            <w:tcW w:w="812" w:type="dxa"/>
          </w:tcPr>
          <w:p>
            <w:pPr>
              <w:pStyle w:val="9"/>
              <w:spacing w:before="176"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0"/>
              <w:ind w:right="0"/>
              <w:jc w:val="left"/>
              <w:rPr>
                <w:rFonts w:ascii="Times New Roman"/>
                <w:sz w:val="20"/>
              </w:rPr>
            </w:pPr>
          </w:p>
        </w:tc>
        <w:tc>
          <w:tcPr>
            <w:tcW w:w="2599" w:type="dxa"/>
          </w:tcPr>
          <w:p>
            <w:pPr>
              <w:pStyle w:val="9"/>
              <w:ind w:left="781" w:right="865"/>
              <w:jc w:val="center"/>
              <w:rPr>
                <w:sz w:val="20"/>
              </w:rPr>
            </w:pPr>
            <w:r>
              <w:rPr>
                <w:sz w:val="20"/>
              </w:rPr>
              <w:t>合计</w:t>
            </w:r>
          </w:p>
        </w:tc>
        <w:tc>
          <w:tcPr>
            <w:tcW w:w="1299" w:type="dxa"/>
          </w:tcPr>
          <w:p>
            <w:pPr>
              <w:pStyle w:val="9"/>
              <w:rPr>
                <w:sz w:val="20"/>
              </w:rPr>
            </w:pPr>
            <w:r>
              <w:rPr>
                <w:sz w:val="20"/>
              </w:rPr>
              <w:t>807.62</w:t>
            </w:r>
          </w:p>
        </w:tc>
        <w:tc>
          <w:tcPr>
            <w:tcW w:w="1136" w:type="dxa"/>
          </w:tcPr>
          <w:p>
            <w:pPr>
              <w:pStyle w:val="9"/>
              <w:rPr>
                <w:sz w:val="20"/>
              </w:rPr>
            </w:pPr>
            <w:r>
              <w:rPr>
                <w:sz w:val="20"/>
              </w:rPr>
              <w:t>804.62</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w:t>
            </w:r>
          </w:p>
        </w:tc>
        <w:tc>
          <w:tcPr>
            <w:tcW w:w="2599" w:type="dxa"/>
          </w:tcPr>
          <w:p>
            <w:pPr>
              <w:pStyle w:val="9"/>
              <w:ind w:left="108" w:right="0"/>
              <w:jc w:val="left"/>
              <w:rPr>
                <w:sz w:val="20"/>
              </w:rPr>
            </w:pPr>
            <w:r>
              <w:rPr>
                <w:sz w:val="20"/>
              </w:rPr>
              <w:t>社会保障和就业支出</w:t>
            </w:r>
          </w:p>
        </w:tc>
        <w:tc>
          <w:tcPr>
            <w:tcW w:w="1299" w:type="dxa"/>
          </w:tcPr>
          <w:p>
            <w:pPr>
              <w:pStyle w:val="9"/>
              <w:rPr>
                <w:sz w:val="20"/>
              </w:rPr>
            </w:pPr>
            <w:r>
              <w:rPr>
                <w:sz w:val="20"/>
              </w:rPr>
              <w:t>57.68</w:t>
            </w:r>
          </w:p>
        </w:tc>
        <w:tc>
          <w:tcPr>
            <w:tcW w:w="1136" w:type="dxa"/>
          </w:tcPr>
          <w:p>
            <w:pPr>
              <w:pStyle w:val="9"/>
              <w:rPr>
                <w:sz w:val="20"/>
              </w:rPr>
            </w:pPr>
            <w:r>
              <w:rPr>
                <w:sz w:val="20"/>
              </w:rPr>
              <w:t>57.68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w:t>
            </w:r>
          </w:p>
        </w:tc>
        <w:tc>
          <w:tcPr>
            <w:tcW w:w="2599" w:type="dxa"/>
          </w:tcPr>
          <w:p>
            <w:pPr>
              <w:pStyle w:val="9"/>
              <w:ind w:right="271"/>
              <w:rPr>
                <w:sz w:val="20"/>
              </w:rPr>
            </w:pPr>
            <w:r>
              <w:rPr>
                <w:sz w:val="20"/>
              </w:rPr>
              <w:t>行政事业单位养老支出</w:t>
            </w:r>
          </w:p>
        </w:tc>
        <w:tc>
          <w:tcPr>
            <w:tcW w:w="1299" w:type="dxa"/>
          </w:tcPr>
          <w:p>
            <w:pPr>
              <w:pStyle w:val="9"/>
              <w:rPr>
                <w:sz w:val="20"/>
              </w:rPr>
            </w:pPr>
            <w:r>
              <w:rPr>
                <w:sz w:val="20"/>
              </w:rPr>
              <w:t>57.68</w:t>
            </w:r>
          </w:p>
        </w:tc>
        <w:tc>
          <w:tcPr>
            <w:tcW w:w="1136" w:type="dxa"/>
          </w:tcPr>
          <w:p>
            <w:pPr>
              <w:pStyle w:val="9"/>
              <w:rPr>
                <w:sz w:val="20"/>
              </w:rPr>
            </w:pPr>
            <w:r>
              <w:rPr>
                <w:sz w:val="20"/>
              </w:rPr>
              <w:t>57.68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2080501</w:t>
            </w:r>
          </w:p>
        </w:tc>
        <w:tc>
          <w:tcPr>
            <w:tcW w:w="2599" w:type="dxa"/>
          </w:tcPr>
          <w:p>
            <w:pPr>
              <w:pStyle w:val="9"/>
              <w:ind w:left="508" w:right="0"/>
              <w:jc w:val="left"/>
              <w:rPr>
                <w:sz w:val="20"/>
              </w:rPr>
            </w:pPr>
            <w:r>
              <w:rPr>
                <w:sz w:val="20"/>
              </w:rPr>
              <w:t>行政单位离退休</w:t>
            </w:r>
          </w:p>
        </w:tc>
        <w:tc>
          <w:tcPr>
            <w:tcW w:w="1299" w:type="dxa"/>
          </w:tcPr>
          <w:p>
            <w:pPr>
              <w:pStyle w:val="9"/>
              <w:rPr>
                <w:sz w:val="20"/>
              </w:rPr>
            </w:pPr>
            <w:r>
              <w:rPr>
                <w:sz w:val="20"/>
              </w:rPr>
              <w:t>19.99</w:t>
            </w:r>
          </w:p>
        </w:tc>
        <w:tc>
          <w:tcPr>
            <w:tcW w:w="1136" w:type="dxa"/>
          </w:tcPr>
          <w:p>
            <w:pPr>
              <w:pStyle w:val="9"/>
              <w:rPr>
                <w:sz w:val="20"/>
              </w:rPr>
            </w:pPr>
            <w:r>
              <w:rPr>
                <w:sz w:val="20"/>
              </w:rPr>
              <w:t>19.99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2080505</w:t>
            </w:r>
          </w:p>
        </w:tc>
        <w:tc>
          <w:tcPr>
            <w:tcW w:w="2599" w:type="dxa"/>
          </w:tcPr>
          <w:p>
            <w:pPr>
              <w:pStyle w:val="9"/>
              <w:ind w:left="508" w:right="0"/>
              <w:jc w:val="left"/>
              <w:rPr>
                <w:sz w:val="20"/>
              </w:rPr>
            </w:pPr>
            <w:r>
              <w:rPr>
                <w:sz w:val="20"/>
              </w:rPr>
              <w:t>机关事业单位基本养老</w:t>
            </w:r>
          </w:p>
          <w:p>
            <w:pPr>
              <w:pStyle w:val="9"/>
              <w:spacing w:before="56"/>
              <w:ind w:left="7" w:right="0"/>
              <w:jc w:val="left"/>
              <w:rPr>
                <w:sz w:val="20"/>
              </w:rPr>
            </w:pPr>
            <w:r>
              <w:rPr>
                <w:sz w:val="20"/>
              </w:rPr>
              <w:t>保险缴费支出</w:t>
            </w:r>
          </w:p>
        </w:tc>
        <w:tc>
          <w:tcPr>
            <w:tcW w:w="1299" w:type="dxa"/>
          </w:tcPr>
          <w:p>
            <w:pPr>
              <w:pStyle w:val="9"/>
              <w:spacing w:before="3"/>
              <w:ind w:right="0"/>
              <w:jc w:val="left"/>
              <w:rPr>
                <w:sz w:val="14"/>
              </w:rPr>
            </w:pPr>
          </w:p>
          <w:p>
            <w:pPr>
              <w:pStyle w:val="9"/>
              <w:spacing w:before="1"/>
              <w:rPr>
                <w:sz w:val="20"/>
              </w:rPr>
            </w:pPr>
            <w:r>
              <w:rPr>
                <w:sz w:val="20"/>
              </w:rPr>
              <w:t>25.12</w:t>
            </w:r>
          </w:p>
        </w:tc>
        <w:tc>
          <w:tcPr>
            <w:tcW w:w="1136" w:type="dxa"/>
          </w:tcPr>
          <w:p>
            <w:pPr>
              <w:pStyle w:val="9"/>
              <w:spacing w:before="3"/>
              <w:ind w:right="0"/>
              <w:jc w:val="left"/>
              <w:rPr>
                <w:sz w:val="14"/>
              </w:rPr>
            </w:pPr>
          </w:p>
          <w:p>
            <w:pPr>
              <w:pStyle w:val="9"/>
              <w:spacing w:before="1"/>
              <w:rPr>
                <w:sz w:val="20"/>
              </w:rPr>
            </w:pPr>
            <w:r>
              <w:rPr>
                <w:sz w:val="20"/>
              </w:rPr>
              <w:t>25.12</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2080506</w:t>
            </w:r>
          </w:p>
        </w:tc>
        <w:tc>
          <w:tcPr>
            <w:tcW w:w="2599" w:type="dxa"/>
          </w:tcPr>
          <w:p>
            <w:pPr>
              <w:pStyle w:val="9"/>
              <w:ind w:left="508" w:right="0"/>
              <w:jc w:val="left"/>
              <w:rPr>
                <w:sz w:val="20"/>
              </w:rPr>
            </w:pPr>
            <w:r>
              <w:rPr>
                <w:sz w:val="20"/>
              </w:rPr>
              <w:t>机关事业单位职业年金</w:t>
            </w:r>
          </w:p>
          <w:p>
            <w:pPr>
              <w:pStyle w:val="9"/>
              <w:spacing w:before="56"/>
              <w:ind w:left="7" w:right="0"/>
              <w:jc w:val="left"/>
              <w:rPr>
                <w:sz w:val="20"/>
              </w:rPr>
            </w:pPr>
            <w:r>
              <w:rPr>
                <w:sz w:val="20"/>
              </w:rPr>
              <w:t>缴费支出</w:t>
            </w:r>
          </w:p>
        </w:tc>
        <w:tc>
          <w:tcPr>
            <w:tcW w:w="1299" w:type="dxa"/>
          </w:tcPr>
          <w:p>
            <w:pPr>
              <w:pStyle w:val="9"/>
              <w:spacing w:before="3"/>
              <w:ind w:right="0"/>
              <w:jc w:val="left"/>
              <w:rPr>
                <w:sz w:val="14"/>
              </w:rPr>
            </w:pPr>
          </w:p>
          <w:p>
            <w:pPr>
              <w:pStyle w:val="9"/>
              <w:spacing w:before="1"/>
              <w:rPr>
                <w:sz w:val="20"/>
              </w:rPr>
            </w:pPr>
            <w:r>
              <w:rPr>
                <w:sz w:val="20"/>
              </w:rPr>
              <w:t>12.56</w:t>
            </w:r>
          </w:p>
        </w:tc>
        <w:tc>
          <w:tcPr>
            <w:tcW w:w="1136" w:type="dxa"/>
          </w:tcPr>
          <w:p>
            <w:pPr>
              <w:pStyle w:val="9"/>
              <w:spacing w:before="3"/>
              <w:ind w:right="0"/>
              <w:jc w:val="left"/>
              <w:rPr>
                <w:sz w:val="14"/>
              </w:rPr>
            </w:pPr>
          </w:p>
          <w:p>
            <w:pPr>
              <w:pStyle w:val="9"/>
              <w:spacing w:before="1"/>
              <w:rPr>
                <w:sz w:val="20"/>
              </w:rPr>
            </w:pPr>
            <w:r>
              <w:rPr>
                <w:sz w:val="20"/>
              </w:rPr>
              <w:t>12.56</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w:t>
            </w:r>
          </w:p>
        </w:tc>
        <w:tc>
          <w:tcPr>
            <w:tcW w:w="2599" w:type="dxa"/>
          </w:tcPr>
          <w:p>
            <w:pPr>
              <w:pStyle w:val="9"/>
              <w:ind w:left="108" w:right="0"/>
              <w:jc w:val="left"/>
              <w:rPr>
                <w:sz w:val="20"/>
              </w:rPr>
            </w:pPr>
            <w:r>
              <w:rPr>
                <w:sz w:val="20"/>
              </w:rPr>
              <w:t>卫生健康支出</w:t>
            </w:r>
          </w:p>
        </w:tc>
        <w:tc>
          <w:tcPr>
            <w:tcW w:w="1299" w:type="dxa"/>
          </w:tcPr>
          <w:p>
            <w:pPr>
              <w:pStyle w:val="9"/>
              <w:rPr>
                <w:sz w:val="20"/>
              </w:rPr>
            </w:pPr>
            <w:r>
              <w:rPr>
                <w:sz w:val="20"/>
              </w:rPr>
              <w:t>13.94</w:t>
            </w:r>
          </w:p>
        </w:tc>
        <w:tc>
          <w:tcPr>
            <w:tcW w:w="1136" w:type="dxa"/>
          </w:tcPr>
          <w:p>
            <w:pPr>
              <w:pStyle w:val="9"/>
              <w:rPr>
                <w:sz w:val="20"/>
              </w:rPr>
            </w:pPr>
            <w:r>
              <w:rPr>
                <w:sz w:val="20"/>
              </w:rPr>
              <w:t>13.94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21011</w:t>
            </w:r>
          </w:p>
        </w:tc>
        <w:tc>
          <w:tcPr>
            <w:tcW w:w="2599" w:type="dxa"/>
          </w:tcPr>
          <w:p>
            <w:pPr>
              <w:pStyle w:val="9"/>
              <w:ind w:left="308" w:right="0"/>
              <w:jc w:val="left"/>
              <w:rPr>
                <w:sz w:val="20"/>
              </w:rPr>
            </w:pPr>
            <w:r>
              <w:rPr>
                <w:sz w:val="20"/>
              </w:rPr>
              <w:t>行政事业单位医疗</w:t>
            </w:r>
          </w:p>
        </w:tc>
        <w:tc>
          <w:tcPr>
            <w:tcW w:w="1299" w:type="dxa"/>
          </w:tcPr>
          <w:p>
            <w:pPr>
              <w:pStyle w:val="9"/>
              <w:rPr>
                <w:sz w:val="20"/>
              </w:rPr>
            </w:pPr>
            <w:r>
              <w:rPr>
                <w:sz w:val="20"/>
              </w:rPr>
              <w:t>13.94</w:t>
            </w:r>
          </w:p>
        </w:tc>
        <w:tc>
          <w:tcPr>
            <w:tcW w:w="1136" w:type="dxa"/>
          </w:tcPr>
          <w:p>
            <w:pPr>
              <w:pStyle w:val="9"/>
              <w:rPr>
                <w:sz w:val="20"/>
              </w:rPr>
            </w:pPr>
            <w:r>
              <w:rPr>
                <w:sz w:val="20"/>
              </w:rPr>
              <w:t>13.94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2101101</w:t>
            </w:r>
          </w:p>
        </w:tc>
        <w:tc>
          <w:tcPr>
            <w:tcW w:w="2599" w:type="dxa"/>
          </w:tcPr>
          <w:p>
            <w:pPr>
              <w:pStyle w:val="9"/>
              <w:ind w:left="508" w:right="0"/>
              <w:jc w:val="left"/>
              <w:rPr>
                <w:sz w:val="20"/>
              </w:rPr>
            </w:pPr>
            <w:r>
              <w:rPr>
                <w:sz w:val="20"/>
              </w:rPr>
              <w:t>行政单位医疗</w:t>
            </w:r>
          </w:p>
        </w:tc>
        <w:tc>
          <w:tcPr>
            <w:tcW w:w="1299" w:type="dxa"/>
          </w:tcPr>
          <w:p>
            <w:pPr>
              <w:pStyle w:val="9"/>
              <w:rPr>
                <w:sz w:val="20"/>
              </w:rPr>
            </w:pPr>
            <w:r>
              <w:rPr>
                <w:sz w:val="20"/>
              </w:rPr>
              <w:t>13.94</w:t>
            </w:r>
          </w:p>
        </w:tc>
        <w:tc>
          <w:tcPr>
            <w:tcW w:w="1136" w:type="dxa"/>
          </w:tcPr>
          <w:p>
            <w:pPr>
              <w:pStyle w:val="9"/>
              <w:rPr>
                <w:sz w:val="20"/>
              </w:rPr>
            </w:pPr>
            <w:r>
              <w:rPr>
                <w:sz w:val="20"/>
              </w:rPr>
              <w:t>13.94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w:t>
            </w:r>
          </w:p>
        </w:tc>
        <w:tc>
          <w:tcPr>
            <w:tcW w:w="2599" w:type="dxa"/>
          </w:tcPr>
          <w:p>
            <w:pPr>
              <w:pStyle w:val="9"/>
              <w:ind w:left="108" w:right="0"/>
              <w:jc w:val="left"/>
              <w:rPr>
                <w:sz w:val="20"/>
              </w:rPr>
            </w:pPr>
            <w:r>
              <w:rPr>
                <w:sz w:val="20"/>
              </w:rPr>
              <w:t>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w:t>
            </w:r>
          </w:p>
        </w:tc>
        <w:tc>
          <w:tcPr>
            <w:tcW w:w="2599" w:type="dxa"/>
          </w:tcPr>
          <w:p>
            <w:pPr>
              <w:pStyle w:val="9"/>
              <w:ind w:left="308" w:right="0"/>
              <w:jc w:val="left"/>
              <w:rPr>
                <w:sz w:val="20"/>
              </w:rPr>
            </w:pPr>
            <w:r>
              <w:rPr>
                <w:sz w:val="20"/>
              </w:rPr>
              <w:t>其他节能环保支出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2119999</w:t>
            </w:r>
          </w:p>
        </w:tc>
        <w:tc>
          <w:tcPr>
            <w:tcW w:w="2599" w:type="dxa"/>
          </w:tcPr>
          <w:p>
            <w:pPr>
              <w:pStyle w:val="9"/>
              <w:ind w:left="508" w:right="0"/>
              <w:jc w:val="left"/>
              <w:rPr>
                <w:sz w:val="20"/>
              </w:rPr>
            </w:pPr>
            <w:r>
              <w:rPr>
                <w:sz w:val="20"/>
              </w:rPr>
              <w:t>其他节能环保支出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w:t>
            </w:r>
          </w:p>
        </w:tc>
        <w:tc>
          <w:tcPr>
            <w:tcW w:w="2599" w:type="dxa"/>
          </w:tcPr>
          <w:p>
            <w:pPr>
              <w:pStyle w:val="9"/>
              <w:ind w:left="108" w:right="0"/>
              <w:jc w:val="left"/>
              <w:rPr>
                <w:sz w:val="20"/>
              </w:rPr>
            </w:pPr>
            <w:r>
              <w:rPr>
                <w:sz w:val="20"/>
              </w:rPr>
              <w:t>农林水支出</w:t>
            </w:r>
          </w:p>
        </w:tc>
        <w:tc>
          <w:tcPr>
            <w:tcW w:w="1299" w:type="dxa"/>
          </w:tcPr>
          <w:p>
            <w:pPr>
              <w:pStyle w:val="9"/>
              <w:rPr>
                <w:sz w:val="20"/>
              </w:rPr>
            </w:pPr>
            <w:r>
              <w:rPr>
                <w:sz w:val="20"/>
              </w:rPr>
              <w:t>688.21</w:t>
            </w:r>
          </w:p>
        </w:tc>
        <w:tc>
          <w:tcPr>
            <w:tcW w:w="1136" w:type="dxa"/>
          </w:tcPr>
          <w:p>
            <w:pPr>
              <w:pStyle w:val="9"/>
              <w:rPr>
                <w:sz w:val="20"/>
              </w:rPr>
            </w:pPr>
            <w:r>
              <w:rPr>
                <w:sz w:val="20"/>
              </w:rPr>
              <w:t>685.21</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w:t>
            </w:r>
          </w:p>
        </w:tc>
        <w:tc>
          <w:tcPr>
            <w:tcW w:w="2599" w:type="dxa"/>
          </w:tcPr>
          <w:p>
            <w:pPr>
              <w:pStyle w:val="9"/>
              <w:ind w:left="308" w:right="0"/>
              <w:jc w:val="left"/>
              <w:rPr>
                <w:sz w:val="20"/>
              </w:rPr>
            </w:pPr>
            <w:r>
              <w:rPr>
                <w:sz w:val="20"/>
              </w:rPr>
              <w:t>农业农村</w:t>
            </w:r>
          </w:p>
        </w:tc>
        <w:tc>
          <w:tcPr>
            <w:tcW w:w="1299" w:type="dxa"/>
          </w:tcPr>
          <w:p>
            <w:pPr>
              <w:pStyle w:val="9"/>
              <w:rPr>
                <w:sz w:val="20"/>
              </w:rPr>
            </w:pPr>
            <w:r>
              <w:rPr>
                <w:sz w:val="20"/>
              </w:rPr>
              <w:t>1.00</w:t>
            </w:r>
          </w:p>
        </w:tc>
        <w:tc>
          <w:tcPr>
            <w:tcW w:w="1136" w:type="dxa"/>
          </w:tcPr>
          <w:p>
            <w:pPr>
              <w:pStyle w:val="9"/>
              <w:rPr>
                <w:sz w:val="20"/>
              </w:rPr>
            </w:pPr>
            <w:r>
              <w:rPr>
                <w:sz w:val="20"/>
              </w:rPr>
              <w:t>1.00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2130119</w:t>
            </w:r>
          </w:p>
        </w:tc>
        <w:tc>
          <w:tcPr>
            <w:tcW w:w="2599" w:type="dxa"/>
          </w:tcPr>
          <w:p>
            <w:pPr>
              <w:pStyle w:val="9"/>
              <w:ind w:left="508" w:right="0"/>
              <w:jc w:val="left"/>
              <w:rPr>
                <w:sz w:val="20"/>
              </w:rPr>
            </w:pPr>
            <w:r>
              <w:rPr>
                <w:sz w:val="20"/>
              </w:rPr>
              <w:t>防灾救灾</w:t>
            </w:r>
          </w:p>
        </w:tc>
        <w:tc>
          <w:tcPr>
            <w:tcW w:w="1299" w:type="dxa"/>
          </w:tcPr>
          <w:p>
            <w:pPr>
              <w:pStyle w:val="9"/>
              <w:rPr>
                <w:sz w:val="20"/>
              </w:rPr>
            </w:pPr>
            <w:r>
              <w:rPr>
                <w:sz w:val="20"/>
              </w:rPr>
              <w:t>1.00</w:t>
            </w:r>
          </w:p>
        </w:tc>
        <w:tc>
          <w:tcPr>
            <w:tcW w:w="1136" w:type="dxa"/>
          </w:tcPr>
          <w:p>
            <w:pPr>
              <w:pStyle w:val="9"/>
              <w:rPr>
                <w:sz w:val="20"/>
              </w:rPr>
            </w:pPr>
            <w:r>
              <w:rPr>
                <w:sz w:val="20"/>
              </w:rPr>
              <w:t>1.00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w:t>
            </w:r>
          </w:p>
        </w:tc>
        <w:tc>
          <w:tcPr>
            <w:tcW w:w="2599" w:type="dxa"/>
          </w:tcPr>
          <w:p>
            <w:pPr>
              <w:pStyle w:val="9"/>
              <w:ind w:left="308" w:right="0"/>
              <w:jc w:val="left"/>
              <w:rPr>
                <w:sz w:val="20"/>
              </w:rPr>
            </w:pPr>
            <w:r>
              <w:rPr>
                <w:sz w:val="20"/>
              </w:rPr>
              <w:t>水利</w:t>
            </w:r>
          </w:p>
        </w:tc>
        <w:tc>
          <w:tcPr>
            <w:tcW w:w="1299" w:type="dxa"/>
          </w:tcPr>
          <w:p>
            <w:pPr>
              <w:pStyle w:val="9"/>
              <w:rPr>
                <w:sz w:val="20"/>
              </w:rPr>
            </w:pPr>
            <w:r>
              <w:rPr>
                <w:sz w:val="20"/>
              </w:rPr>
              <w:t>678.89</w:t>
            </w:r>
          </w:p>
        </w:tc>
        <w:tc>
          <w:tcPr>
            <w:tcW w:w="1136" w:type="dxa"/>
          </w:tcPr>
          <w:p>
            <w:pPr>
              <w:pStyle w:val="9"/>
              <w:rPr>
                <w:sz w:val="20"/>
              </w:rPr>
            </w:pPr>
            <w:r>
              <w:rPr>
                <w:sz w:val="20"/>
              </w:rPr>
              <w:t>678.89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2130301</w:t>
            </w:r>
          </w:p>
        </w:tc>
        <w:tc>
          <w:tcPr>
            <w:tcW w:w="2599" w:type="dxa"/>
          </w:tcPr>
          <w:p>
            <w:pPr>
              <w:pStyle w:val="9"/>
              <w:ind w:left="508" w:right="0"/>
              <w:jc w:val="left"/>
              <w:rPr>
                <w:sz w:val="20"/>
              </w:rPr>
            </w:pPr>
            <w:r>
              <w:rPr>
                <w:sz w:val="20"/>
              </w:rPr>
              <w:t>行政运行</w:t>
            </w:r>
          </w:p>
        </w:tc>
        <w:tc>
          <w:tcPr>
            <w:tcW w:w="1299" w:type="dxa"/>
          </w:tcPr>
          <w:p>
            <w:pPr>
              <w:pStyle w:val="9"/>
              <w:rPr>
                <w:sz w:val="20"/>
              </w:rPr>
            </w:pPr>
            <w:r>
              <w:rPr>
                <w:sz w:val="20"/>
              </w:rPr>
              <w:t>167.81</w:t>
            </w:r>
          </w:p>
        </w:tc>
        <w:tc>
          <w:tcPr>
            <w:tcW w:w="1136" w:type="dxa"/>
          </w:tcPr>
          <w:p>
            <w:pPr>
              <w:pStyle w:val="9"/>
              <w:rPr>
                <w:sz w:val="20"/>
              </w:rPr>
            </w:pPr>
            <w:r>
              <w:rPr>
                <w:sz w:val="20"/>
              </w:rPr>
              <w:t>167.81</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2130302</w:t>
            </w:r>
          </w:p>
        </w:tc>
        <w:tc>
          <w:tcPr>
            <w:tcW w:w="2599" w:type="dxa"/>
          </w:tcPr>
          <w:p>
            <w:pPr>
              <w:pStyle w:val="9"/>
              <w:ind w:left="508" w:right="0"/>
              <w:jc w:val="left"/>
              <w:rPr>
                <w:sz w:val="20"/>
              </w:rPr>
            </w:pPr>
            <w:r>
              <w:rPr>
                <w:sz w:val="20"/>
              </w:rPr>
              <w:t>一般行政管理事务</w:t>
            </w:r>
          </w:p>
        </w:tc>
        <w:tc>
          <w:tcPr>
            <w:tcW w:w="1299" w:type="dxa"/>
          </w:tcPr>
          <w:p>
            <w:pPr>
              <w:pStyle w:val="9"/>
              <w:rPr>
                <w:sz w:val="20"/>
              </w:rPr>
            </w:pPr>
            <w:r>
              <w:rPr>
                <w:sz w:val="20"/>
              </w:rPr>
              <w:t>0.44</w:t>
            </w:r>
          </w:p>
        </w:tc>
        <w:tc>
          <w:tcPr>
            <w:tcW w:w="1136" w:type="dxa"/>
          </w:tcPr>
          <w:p>
            <w:pPr>
              <w:pStyle w:val="9"/>
              <w:rPr>
                <w:sz w:val="20"/>
              </w:rPr>
            </w:pPr>
            <w:r>
              <w:rPr>
                <w:sz w:val="20"/>
              </w:rPr>
              <w:t>0.44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2130303</w:t>
            </w:r>
          </w:p>
        </w:tc>
        <w:tc>
          <w:tcPr>
            <w:tcW w:w="2599" w:type="dxa"/>
          </w:tcPr>
          <w:p>
            <w:pPr>
              <w:pStyle w:val="9"/>
              <w:ind w:left="508" w:right="0"/>
              <w:jc w:val="left"/>
              <w:rPr>
                <w:sz w:val="20"/>
              </w:rPr>
            </w:pPr>
            <w:r>
              <w:rPr>
                <w:sz w:val="20"/>
              </w:rPr>
              <w:t>机关服务</w:t>
            </w:r>
          </w:p>
        </w:tc>
        <w:tc>
          <w:tcPr>
            <w:tcW w:w="1299" w:type="dxa"/>
          </w:tcPr>
          <w:p>
            <w:pPr>
              <w:pStyle w:val="9"/>
              <w:rPr>
                <w:sz w:val="20"/>
              </w:rPr>
            </w:pPr>
            <w:r>
              <w:rPr>
                <w:sz w:val="20"/>
              </w:rPr>
              <w:t>5.28</w:t>
            </w:r>
          </w:p>
        </w:tc>
        <w:tc>
          <w:tcPr>
            <w:tcW w:w="1136" w:type="dxa"/>
          </w:tcPr>
          <w:p>
            <w:pPr>
              <w:pStyle w:val="9"/>
              <w:rPr>
                <w:sz w:val="20"/>
              </w:rPr>
            </w:pPr>
            <w:r>
              <w:rPr>
                <w:sz w:val="20"/>
              </w:rPr>
              <w:t>5.28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2130304</w:t>
            </w:r>
          </w:p>
        </w:tc>
        <w:tc>
          <w:tcPr>
            <w:tcW w:w="2599" w:type="dxa"/>
          </w:tcPr>
          <w:p>
            <w:pPr>
              <w:pStyle w:val="9"/>
              <w:ind w:left="508" w:right="0"/>
              <w:jc w:val="left"/>
              <w:rPr>
                <w:sz w:val="20"/>
              </w:rPr>
            </w:pPr>
            <w:r>
              <w:rPr>
                <w:sz w:val="20"/>
              </w:rPr>
              <w:t>水利行业业务管理</w:t>
            </w:r>
          </w:p>
        </w:tc>
        <w:tc>
          <w:tcPr>
            <w:tcW w:w="1299" w:type="dxa"/>
          </w:tcPr>
          <w:p>
            <w:pPr>
              <w:pStyle w:val="9"/>
              <w:rPr>
                <w:sz w:val="20"/>
              </w:rPr>
            </w:pPr>
            <w:r>
              <w:rPr>
                <w:sz w:val="20"/>
              </w:rPr>
              <w:t>0.88</w:t>
            </w:r>
          </w:p>
        </w:tc>
        <w:tc>
          <w:tcPr>
            <w:tcW w:w="1136" w:type="dxa"/>
          </w:tcPr>
          <w:p>
            <w:pPr>
              <w:pStyle w:val="9"/>
              <w:rPr>
                <w:sz w:val="20"/>
              </w:rPr>
            </w:pPr>
            <w:r>
              <w:rPr>
                <w:sz w:val="20"/>
              </w:rPr>
              <w:t>0.88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2130306</w:t>
            </w:r>
          </w:p>
        </w:tc>
        <w:tc>
          <w:tcPr>
            <w:tcW w:w="2599" w:type="dxa"/>
          </w:tcPr>
          <w:p>
            <w:pPr>
              <w:pStyle w:val="9"/>
              <w:ind w:right="271"/>
              <w:rPr>
                <w:sz w:val="20"/>
              </w:rPr>
            </w:pPr>
            <w:r>
              <w:rPr>
                <w:sz w:val="20"/>
              </w:rPr>
              <w:t>水利工程运行与维护</w:t>
            </w:r>
          </w:p>
        </w:tc>
        <w:tc>
          <w:tcPr>
            <w:tcW w:w="1299" w:type="dxa"/>
          </w:tcPr>
          <w:p>
            <w:pPr>
              <w:pStyle w:val="9"/>
              <w:rPr>
                <w:sz w:val="20"/>
              </w:rPr>
            </w:pPr>
            <w:r>
              <w:rPr>
                <w:sz w:val="20"/>
              </w:rPr>
              <w:t>267.65</w:t>
            </w:r>
          </w:p>
        </w:tc>
        <w:tc>
          <w:tcPr>
            <w:tcW w:w="1136" w:type="dxa"/>
          </w:tcPr>
          <w:p>
            <w:pPr>
              <w:pStyle w:val="9"/>
              <w:rPr>
                <w:sz w:val="20"/>
              </w:rPr>
            </w:pPr>
            <w:r>
              <w:rPr>
                <w:sz w:val="20"/>
              </w:rPr>
              <w:t>267.65</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spacing w:before="22"/>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2"/>
              <w:ind w:right="0"/>
              <w:jc w:val="left"/>
              <w:rPr>
                <w:sz w:val="18"/>
              </w:rPr>
            </w:pPr>
          </w:p>
          <w:p>
            <w:pPr>
              <w:pStyle w:val="9"/>
              <w:spacing w:before="1"/>
              <w:ind w:left="429" w:right="414"/>
              <w:jc w:val="center"/>
              <w:rPr>
                <w:sz w:val="20"/>
              </w:rPr>
            </w:pPr>
            <w:r>
              <w:rPr>
                <w:sz w:val="20"/>
              </w:rPr>
              <w:t>合计</w:t>
            </w:r>
          </w:p>
        </w:tc>
        <w:tc>
          <w:tcPr>
            <w:tcW w:w="3408" w:type="dxa"/>
            <w:gridSpan w:val="3"/>
          </w:tcPr>
          <w:p>
            <w:pPr>
              <w:pStyle w:val="9"/>
              <w:spacing w:before="22"/>
              <w:ind w:left="1103" w:right="0"/>
              <w:jc w:val="left"/>
              <w:rPr>
                <w:sz w:val="20"/>
              </w:rPr>
            </w:pPr>
            <w:r>
              <w:rPr>
                <w:sz w:val="20"/>
              </w:rPr>
              <w:t>财政拨款收入</w:t>
            </w:r>
          </w:p>
        </w:tc>
        <w:tc>
          <w:tcPr>
            <w:tcW w:w="1948" w:type="dxa"/>
            <w:gridSpan w:val="2"/>
          </w:tcPr>
          <w:p>
            <w:pPr>
              <w:pStyle w:val="9"/>
              <w:spacing w:before="22"/>
              <w:ind w:left="174" w:right="0"/>
              <w:jc w:val="left"/>
              <w:rPr>
                <w:sz w:val="20"/>
              </w:rPr>
            </w:pPr>
            <w:r>
              <w:rPr>
                <w:sz w:val="20"/>
              </w:rPr>
              <w:t>财政专户拨款收入</w:t>
            </w:r>
          </w:p>
        </w:tc>
        <w:tc>
          <w:tcPr>
            <w:tcW w:w="2436" w:type="dxa"/>
            <w:gridSpan w:val="3"/>
          </w:tcPr>
          <w:p>
            <w:pPr>
              <w:pStyle w:val="9"/>
              <w:spacing w:before="22"/>
              <w:ind w:left="618" w:right="0"/>
              <w:jc w:val="left"/>
              <w:rPr>
                <w:sz w:val="20"/>
              </w:rPr>
            </w:pPr>
            <w:r>
              <w:rPr>
                <w:sz w:val="20"/>
              </w:rPr>
              <w:t>其他资金收入</w:t>
            </w:r>
          </w:p>
        </w:tc>
        <w:tc>
          <w:tcPr>
            <w:tcW w:w="813" w:type="dxa"/>
            <w:vMerge w:val="restart"/>
          </w:tcPr>
          <w:p>
            <w:pPr>
              <w:pStyle w:val="9"/>
              <w:spacing w:before="0"/>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178" w:line="292" w:lineRule="auto"/>
              <w:ind w:left="108" w:right="86"/>
              <w:jc w:val="both"/>
              <w:rPr>
                <w:sz w:val="20"/>
              </w:rPr>
            </w:pPr>
            <w:r>
              <w:rPr>
                <w:sz w:val="20"/>
              </w:rPr>
              <w:t>附属单位上缴收入</w:t>
            </w:r>
          </w:p>
        </w:tc>
        <w:tc>
          <w:tcPr>
            <w:tcW w:w="813" w:type="dxa"/>
            <w:vMerge w:val="restart"/>
          </w:tcPr>
          <w:p>
            <w:pPr>
              <w:pStyle w:val="9"/>
              <w:spacing w:before="22"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974" w:type="dxa"/>
          </w:tcPr>
          <w:p>
            <w:pPr>
              <w:pStyle w:val="9"/>
              <w:spacing w:before="5"/>
              <w:ind w:right="0"/>
              <w:jc w:val="left"/>
              <w:rPr>
                <w:sz w:val="25"/>
              </w:rPr>
            </w:pPr>
          </w:p>
          <w:p>
            <w:pPr>
              <w:pStyle w:val="9"/>
              <w:spacing w:before="1"/>
              <w:ind w:left="86" w:right="0"/>
              <w:jc w:val="left"/>
              <w:rPr>
                <w:sz w:val="20"/>
              </w:rPr>
            </w:pPr>
            <w:r>
              <w:rPr>
                <w:sz w:val="20"/>
              </w:rPr>
              <w:t>科目编码</w:t>
            </w:r>
          </w:p>
        </w:tc>
        <w:tc>
          <w:tcPr>
            <w:tcW w:w="2599" w:type="dxa"/>
          </w:tcPr>
          <w:p>
            <w:pPr>
              <w:pStyle w:val="9"/>
              <w:spacing w:before="5"/>
              <w:ind w:right="0"/>
              <w:jc w:val="left"/>
              <w:rPr>
                <w:sz w:val="25"/>
              </w:rPr>
            </w:pPr>
          </w:p>
          <w:p>
            <w:pPr>
              <w:pStyle w:val="9"/>
              <w:spacing w:before="1"/>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0" w:line="292" w:lineRule="auto"/>
              <w:ind w:left="468" w:right="50" w:hanging="401"/>
              <w:jc w:val="left"/>
              <w:rPr>
                <w:sz w:val="20"/>
              </w:rPr>
            </w:pPr>
            <w:r>
              <w:rPr>
                <w:sz w:val="20"/>
              </w:rPr>
              <w:t>一般公共预算</w:t>
            </w:r>
          </w:p>
        </w:tc>
        <w:tc>
          <w:tcPr>
            <w:tcW w:w="1136" w:type="dxa"/>
          </w:tcPr>
          <w:p>
            <w:pPr>
              <w:pStyle w:val="9"/>
              <w:spacing w:before="170" w:line="292" w:lineRule="auto"/>
              <w:ind w:left="367" w:right="50" w:hanging="300"/>
              <w:jc w:val="left"/>
              <w:rPr>
                <w:sz w:val="20"/>
              </w:rPr>
            </w:pPr>
            <w:r>
              <w:rPr>
                <w:sz w:val="20"/>
              </w:rPr>
              <w:t>政府性基金预算</w:t>
            </w:r>
          </w:p>
        </w:tc>
        <w:tc>
          <w:tcPr>
            <w:tcW w:w="1136" w:type="dxa"/>
          </w:tcPr>
          <w:p>
            <w:pPr>
              <w:pStyle w:val="9"/>
              <w:spacing w:before="170" w:line="292" w:lineRule="auto"/>
              <w:ind w:left="268" w:right="49" w:hanging="201"/>
              <w:jc w:val="left"/>
              <w:rPr>
                <w:sz w:val="20"/>
              </w:rPr>
            </w:pPr>
            <w:r>
              <w:rPr>
                <w:sz w:val="20"/>
              </w:rPr>
              <w:t>国有资本经营预算</w:t>
            </w:r>
          </w:p>
        </w:tc>
        <w:tc>
          <w:tcPr>
            <w:tcW w:w="974" w:type="dxa"/>
          </w:tcPr>
          <w:p>
            <w:pPr>
              <w:pStyle w:val="9"/>
              <w:spacing w:before="5"/>
              <w:ind w:right="0"/>
              <w:jc w:val="left"/>
              <w:rPr>
                <w:sz w:val="25"/>
              </w:rPr>
            </w:pPr>
          </w:p>
          <w:p>
            <w:pPr>
              <w:pStyle w:val="9"/>
              <w:spacing w:before="1"/>
              <w:ind w:left="87" w:right="0"/>
              <w:jc w:val="left"/>
              <w:rPr>
                <w:sz w:val="20"/>
              </w:rPr>
            </w:pPr>
            <w:r>
              <w:rPr>
                <w:sz w:val="20"/>
              </w:rPr>
              <w:t>教育收费</w:t>
            </w:r>
          </w:p>
        </w:tc>
        <w:tc>
          <w:tcPr>
            <w:tcW w:w="974" w:type="dxa"/>
          </w:tcPr>
          <w:p>
            <w:pPr>
              <w:pStyle w:val="9"/>
              <w:spacing w:before="170" w:line="292" w:lineRule="auto"/>
              <w:ind w:left="87" w:right="68"/>
              <w:jc w:val="left"/>
              <w:rPr>
                <w:sz w:val="20"/>
              </w:rPr>
            </w:pPr>
            <w:r>
              <w:rPr>
                <w:sz w:val="20"/>
              </w:rPr>
              <w:t>其他专户收入拨款</w:t>
            </w:r>
          </w:p>
        </w:tc>
        <w:tc>
          <w:tcPr>
            <w:tcW w:w="812" w:type="dxa"/>
          </w:tcPr>
          <w:p>
            <w:pPr>
              <w:pStyle w:val="9"/>
              <w:spacing w:before="170" w:line="292" w:lineRule="auto"/>
              <w:ind w:left="307" w:right="87" w:hanging="201"/>
              <w:jc w:val="left"/>
              <w:rPr>
                <w:sz w:val="20"/>
              </w:rPr>
            </w:pPr>
            <w:r>
              <w:rPr>
                <w:sz w:val="20"/>
              </w:rPr>
              <w:t>事业收入</w:t>
            </w:r>
          </w:p>
        </w:tc>
        <w:tc>
          <w:tcPr>
            <w:tcW w:w="812" w:type="dxa"/>
          </w:tcPr>
          <w:p>
            <w:pPr>
              <w:pStyle w:val="9"/>
              <w:spacing w:before="170" w:line="292" w:lineRule="auto"/>
              <w:ind w:left="307" w:right="87" w:hanging="201"/>
              <w:jc w:val="left"/>
              <w:rPr>
                <w:sz w:val="20"/>
              </w:rPr>
            </w:pPr>
            <w:r>
              <w:rPr>
                <w:sz w:val="20"/>
              </w:rPr>
              <w:t>经营收入</w:t>
            </w:r>
          </w:p>
        </w:tc>
        <w:tc>
          <w:tcPr>
            <w:tcW w:w="812" w:type="dxa"/>
          </w:tcPr>
          <w:p>
            <w:pPr>
              <w:pStyle w:val="9"/>
              <w:spacing w:before="170"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2130309</w:t>
            </w:r>
          </w:p>
        </w:tc>
        <w:tc>
          <w:tcPr>
            <w:tcW w:w="2599" w:type="dxa"/>
          </w:tcPr>
          <w:p>
            <w:pPr>
              <w:pStyle w:val="9"/>
              <w:spacing w:before="21"/>
              <w:ind w:left="508" w:right="0"/>
              <w:jc w:val="left"/>
              <w:rPr>
                <w:sz w:val="20"/>
              </w:rPr>
            </w:pPr>
            <w:r>
              <w:rPr>
                <w:sz w:val="20"/>
              </w:rPr>
              <w:t>水利执法监督</w:t>
            </w:r>
          </w:p>
        </w:tc>
        <w:tc>
          <w:tcPr>
            <w:tcW w:w="1299" w:type="dxa"/>
          </w:tcPr>
          <w:p>
            <w:pPr>
              <w:pStyle w:val="9"/>
              <w:spacing w:before="21"/>
              <w:rPr>
                <w:sz w:val="20"/>
              </w:rPr>
            </w:pPr>
            <w:r>
              <w:rPr>
                <w:sz w:val="20"/>
              </w:rPr>
              <w:t>19.54</w:t>
            </w:r>
          </w:p>
        </w:tc>
        <w:tc>
          <w:tcPr>
            <w:tcW w:w="1136" w:type="dxa"/>
          </w:tcPr>
          <w:p>
            <w:pPr>
              <w:pStyle w:val="9"/>
              <w:spacing w:before="21"/>
              <w:rPr>
                <w:sz w:val="20"/>
              </w:rPr>
            </w:pPr>
            <w:r>
              <w:rPr>
                <w:sz w:val="20"/>
              </w:rPr>
              <w:t>19.54</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2130310</w:t>
            </w:r>
          </w:p>
        </w:tc>
        <w:tc>
          <w:tcPr>
            <w:tcW w:w="2599" w:type="dxa"/>
          </w:tcPr>
          <w:p>
            <w:pPr>
              <w:pStyle w:val="9"/>
              <w:spacing w:before="21"/>
              <w:ind w:left="508" w:right="0"/>
              <w:jc w:val="left"/>
              <w:rPr>
                <w:sz w:val="20"/>
              </w:rPr>
            </w:pPr>
            <w:r>
              <w:rPr>
                <w:sz w:val="20"/>
              </w:rPr>
              <w:t>水土保持</w:t>
            </w:r>
          </w:p>
        </w:tc>
        <w:tc>
          <w:tcPr>
            <w:tcW w:w="1299" w:type="dxa"/>
          </w:tcPr>
          <w:p>
            <w:pPr>
              <w:pStyle w:val="9"/>
              <w:spacing w:before="21"/>
              <w:rPr>
                <w:sz w:val="20"/>
              </w:rPr>
            </w:pPr>
            <w:r>
              <w:rPr>
                <w:sz w:val="20"/>
              </w:rPr>
              <w:t>15.00</w:t>
            </w:r>
          </w:p>
        </w:tc>
        <w:tc>
          <w:tcPr>
            <w:tcW w:w="1136" w:type="dxa"/>
          </w:tcPr>
          <w:p>
            <w:pPr>
              <w:pStyle w:val="9"/>
              <w:spacing w:before="21"/>
              <w:rPr>
                <w:sz w:val="20"/>
              </w:rPr>
            </w:pPr>
            <w:r>
              <w:rPr>
                <w:sz w:val="20"/>
              </w:rPr>
              <w:t>15.00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2130311</w:t>
            </w:r>
          </w:p>
        </w:tc>
        <w:tc>
          <w:tcPr>
            <w:tcW w:w="2599" w:type="dxa"/>
          </w:tcPr>
          <w:p>
            <w:pPr>
              <w:pStyle w:val="9"/>
              <w:spacing w:before="22"/>
              <w:ind w:left="508" w:right="0"/>
              <w:jc w:val="left"/>
              <w:rPr>
                <w:sz w:val="20"/>
              </w:rPr>
            </w:pPr>
            <w:r>
              <w:rPr>
                <w:sz w:val="20"/>
              </w:rPr>
              <w:t>水资源节约管理与保护</w:t>
            </w:r>
          </w:p>
        </w:tc>
        <w:tc>
          <w:tcPr>
            <w:tcW w:w="1299" w:type="dxa"/>
          </w:tcPr>
          <w:p>
            <w:pPr>
              <w:pStyle w:val="9"/>
              <w:spacing w:before="22"/>
              <w:rPr>
                <w:sz w:val="20"/>
              </w:rPr>
            </w:pPr>
            <w:r>
              <w:rPr>
                <w:sz w:val="20"/>
              </w:rPr>
              <w:t>13.20</w:t>
            </w:r>
          </w:p>
        </w:tc>
        <w:tc>
          <w:tcPr>
            <w:tcW w:w="1136" w:type="dxa"/>
          </w:tcPr>
          <w:p>
            <w:pPr>
              <w:pStyle w:val="9"/>
              <w:spacing w:before="22"/>
              <w:rPr>
                <w:sz w:val="20"/>
              </w:rPr>
            </w:pPr>
            <w:r>
              <w:rPr>
                <w:sz w:val="20"/>
              </w:rPr>
              <w:t>13.20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2130312</w:t>
            </w:r>
          </w:p>
        </w:tc>
        <w:tc>
          <w:tcPr>
            <w:tcW w:w="2599" w:type="dxa"/>
          </w:tcPr>
          <w:p>
            <w:pPr>
              <w:pStyle w:val="9"/>
              <w:spacing w:before="22"/>
              <w:ind w:left="508" w:right="0"/>
              <w:jc w:val="left"/>
              <w:rPr>
                <w:sz w:val="20"/>
              </w:rPr>
            </w:pPr>
            <w:r>
              <w:rPr>
                <w:sz w:val="20"/>
              </w:rPr>
              <w:t>水质监测</w:t>
            </w:r>
          </w:p>
        </w:tc>
        <w:tc>
          <w:tcPr>
            <w:tcW w:w="1299" w:type="dxa"/>
          </w:tcPr>
          <w:p>
            <w:pPr>
              <w:pStyle w:val="9"/>
              <w:spacing w:before="22"/>
              <w:rPr>
                <w:sz w:val="20"/>
              </w:rPr>
            </w:pPr>
            <w:r>
              <w:rPr>
                <w:sz w:val="20"/>
              </w:rPr>
              <w:t>1.50</w:t>
            </w:r>
          </w:p>
        </w:tc>
        <w:tc>
          <w:tcPr>
            <w:tcW w:w="1136" w:type="dxa"/>
          </w:tcPr>
          <w:p>
            <w:pPr>
              <w:pStyle w:val="9"/>
              <w:spacing w:before="22"/>
              <w:rPr>
                <w:sz w:val="20"/>
              </w:rPr>
            </w:pPr>
            <w:r>
              <w:rPr>
                <w:sz w:val="20"/>
              </w:rPr>
              <w:t>1.50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2130314</w:t>
            </w:r>
          </w:p>
        </w:tc>
        <w:tc>
          <w:tcPr>
            <w:tcW w:w="2599" w:type="dxa"/>
          </w:tcPr>
          <w:p>
            <w:pPr>
              <w:pStyle w:val="9"/>
              <w:spacing w:before="22"/>
              <w:ind w:left="508" w:right="0"/>
              <w:jc w:val="left"/>
              <w:rPr>
                <w:sz w:val="20"/>
              </w:rPr>
            </w:pPr>
            <w:r>
              <w:rPr>
                <w:sz w:val="20"/>
              </w:rPr>
              <w:t>防汛</w:t>
            </w:r>
          </w:p>
        </w:tc>
        <w:tc>
          <w:tcPr>
            <w:tcW w:w="1299" w:type="dxa"/>
          </w:tcPr>
          <w:p>
            <w:pPr>
              <w:pStyle w:val="9"/>
              <w:spacing w:before="22"/>
              <w:rPr>
                <w:sz w:val="20"/>
              </w:rPr>
            </w:pPr>
            <w:r>
              <w:rPr>
                <w:sz w:val="20"/>
              </w:rPr>
              <w:t>15.40</w:t>
            </w:r>
          </w:p>
        </w:tc>
        <w:tc>
          <w:tcPr>
            <w:tcW w:w="1136" w:type="dxa"/>
          </w:tcPr>
          <w:p>
            <w:pPr>
              <w:pStyle w:val="9"/>
              <w:spacing w:before="22"/>
              <w:rPr>
                <w:sz w:val="20"/>
              </w:rPr>
            </w:pPr>
            <w:r>
              <w:rPr>
                <w:sz w:val="20"/>
              </w:rPr>
              <w:t>15.40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2130399</w:t>
            </w:r>
          </w:p>
        </w:tc>
        <w:tc>
          <w:tcPr>
            <w:tcW w:w="2599" w:type="dxa"/>
          </w:tcPr>
          <w:p>
            <w:pPr>
              <w:pStyle w:val="9"/>
              <w:spacing w:before="21"/>
              <w:ind w:left="508" w:right="0"/>
              <w:jc w:val="left"/>
              <w:rPr>
                <w:sz w:val="20"/>
              </w:rPr>
            </w:pPr>
            <w:r>
              <w:rPr>
                <w:sz w:val="20"/>
              </w:rPr>
              <w:t>其他水利支出</w:t>
            </w:r>
          </w:p>
        </w:tc>
        <w:tc>
          <w:tcPr>
            <w:tcW w:w="1299" w:type="dxa"/>
          </w:tcPr>
          <w:p>
            <w:pPr>
              <w:pStyle w:val="9"/>
              <w:spacing w:before="21"/>
              <w:rPr>
                <w:sz w:val="20"/>
              </w:rPr>
            </w:pPr>
            <w:r>
              <w:rPr>
                <w:sz w:val="20"/>
              </w:rPr>
              <w:t>172.20</w:t>
            </w:r>
          </w:p>
        </w:tc>
        <w:tc>
          <w:tcPr>
            <w:tcW w:w="1136" w:type="dxa"/>
          </w:tcPr>
          <w:p>
            <w:pPr>
              <w:pStyle w:val="9"/>
              <w:spacing w:before="21"/>
              <w:rPr>
                <w:sz w:val="20"/>
              </w:rPr>
            </w:pPr>
            <w:r>
              <w:rPr>
                <w:sz w:val="20"/>
              </w:rPr>
              <w:t>172.20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8"/>
              <w:ind w:left="108" w:right="0"/>
              <w:jc w:val="left"/>
              <w:rPr>
                <w:sz w:val="20"/>
              </w:rPr>
            </w:pPr>
            <w:r>
              <w:rPr>
                <w:sz w:val="20"/>
              </w:rPr>
              <w:t>21372</w:t>
            </w:r>
          </w:p>
        </w:tc>
        <w:tc>
          <w:tcPr>
            <w:tcW w:w="2599" w:type="dxa"/>
          </w:tcPr>
          <w:p>
            <w:pPr>
              <w:pStyle w:val="9"/>
              <w:spacing w:before="21"/>
              <w:ind w:left="308" w:right="0"/>
              <w:jc w:val="left"/>
              <w:rPr>
                <w:sz w:val="20"/>
              </w:rPr>
            </w:pPr>
            <w:r>
              <w:rPr>
                <w:sz w:val="20"/>
              </w:rPr>
              <w:t>大中型水库移民后期扶持</w:t>
            </w:r>
          </w:p>
          <w:p>
            <w:pPr>
              <w:pStyle w:val="9"/>
              <w:spacing w:before="56"/>
              <w:ind w:left="7" w:right="0"/>
              <w:jc w:val="left"/>
              <w:rPr>
                <w:sz w:val="20"/>
              </w:rPr>
            </w:pPr>
            <w:r>
              <w:rPr>
                <w:sz w:val="20"/>
              </w:rPr>
              <w:t>基金支出</w:t>
            </w:r>
          </w:p>
        </w:tc>
        <w:tc>
          <w:tcPr>
            <w:tcW w:w="1299" w:type="dxa"/>
          </w:tcPr>
          <w:p>
            <w:pPr>
              <w:pStyle w:val="9"/>
              <w:spacing w:before="178"/>
              <w:rPr>
                <w:sz w:val="20"/>
              </w:rPr>
            </w:pPr>
            <w:r>
              <w:rPr>
                <w:sz w:val="20"/>
              </w:rPr>
              <w:t>3.00</w:t>
            </w:r>
          </w:p>
        </w:tc>
        <w:tc>
          <w:tcPr>
            <w:tcW w:w="1136" w:type="dxa"/>
          </w:tcPr>
          <w:p>
            <w:pPr>
              <w:pStyle w:val="9"/>
              <w:spacing w:before="178"/>
              <w:rPr>
                <w:sz w:val="20"/>
              </w:rPr>
            </w:pPr>
            <w:r>
              <w:rPr>
                <w:sz w:val="20"/>
              </w:rPr>
              <w:t>0.00</w:t>
            </w:r>
          </w:p>
        </w:tc>
        <w:tc>
          <w:tcPr>
            <w:tcW w:w="1136" w:type="dxa"/>
          </w:tcPr>
          <w:p>
            <w:pPr>
              <w:pStyle w:val="9"/>
              <w:spacing w:before="178"/>
              <w:rPr>
                <w:sz w:val="20"/>
              </w:rPr>
            </w:pPr>
            <w:r>
              <w:rPr>
                <w:sz w:val="20"/>
              </w:rPr>
              <w:t>3.00</w:t>
            </w:r>
          </w:p>
        </w:tc>
        <w:tc>
          <w:tcPr>
            <w:tcW w:w="1136"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7"/>
              <w:ind w:left="108" w:right="0"/>
              <w:jc w:val="left"/>
              <w:rPr>
                <w:sz w:val="20"/>
              </w:rPr>
            </w:pPr>
            <w:r>
              <w:rPr>
                <w:sz w:val="20"/>
              </w:rPr>
              <w:t>2137202</w:t>
            </w:r>
          </w:p>
        </w:tc>
        <w:tc>
          <w:tcPr>
            <w:tcW w:w="2599" w:type="dxa"/>
          </w:tcPr>
          <w:p>
            <w:pPr>
              <w:pStyle w:val="9"/>
              <w:spacing w:before="22"/>
              <w:ind w:left="508" w:right="0"/>
              <w:jc w:val="left"/>
              <w:rPr>
                <w:sz w:val="20"/>
              </w:rPr>
            </w:pPr>
            <w:r>
              <w:rPr>
                <w:sz w:val="20"/>
              </w:rPr>
              <w:t>基础设施建设和经济发</w:t>
            </w:r>
          </w:p>
          <w:p>
            <w:pPr>
              <w:pStyle w:val="9"/>
              <w:spacing w:before="55"/>
              <w:ind w:left="7" w:right="0"/>
              <w:jc w:val="left"/>
              <w:rPr>
                <w:sz w:val="20"/>
              </w:rPr>
            </w:pPr>
            <w:r>
              <w:rPr>
                <w:sz w:val="20"/>
              </w:rPr>
              <w:t>展</w:t>
            </w:r>
          </w:p>
        </w:tc>
        <w:tc>
          <w:tcPr>
            <w:tcW w:w="1299" w:type="dxa"/>
          </w:tcPr>
          <w:p>
            <w:pPr>
              <w:pStyle w:val="9"/>
              <w:spacing w:before="177"/>
              <w:rPr>
                <w:sz w:val="20"/>
              </w:rPr>
            </w:pPr>
            <w:r>
              <w:rPr>
                <w:sz w:val="20"/>
              </w:rPr>
              <w:t>3.00</w:t>
            </w:r>
          </w:p>
        </w:tc>
        <w:tc>
          <w:tcPr>
            <w:tcW w:w="1136" w:type="dxa"/>
          </w:tcPr>
          <w:p>
            <w:pPr>
              <w:pStyle w:val="9"/>
              <w:spacing w:before="177"/>
              <w:rPr>
                <w:sz w:val="20"/>
              </w:rPr>
            </w:pPr>
            <w:r>
              <w:rPr>
                <w:sz w:val="20"/>
              </w:rPr>
              <w:t>0.00</w:t>
            </w:r>
          </w:p>
        </w:tc>
        <w:tc>
          <w:tcPr>
            <w:tcW w:w="1136" w:type="dxa"/>
          </w:tcPr>
          <w:p>
            <w:pPr>
              <w:pStyle w:val="9"/>
              <w:spacing w:before="177"/>
              <w:rPr>
                <w:sz w:val="20"/>
              </w:rPr>
            </w:pPr>
            <w:r>
              <w:rPr>
                <w:sz w:val="20"/>
              </w:rPr>
              <w:t>3.00</w:t>
            </w:r>
          </w:p>
        </w:tc>
        <w:tc>
          <w:tcPr>
            <w:tcW w:w="1136"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21399</w:t>
            </w:r>
          </w:p>
        </w:tc>
        <w:tc>
          <w:tcPr>
            <w:tcW w:w="2599" w:type="dxa"/>
          </w:tcPr>
          <w:p>
            <w:pPr>
              <w:pStyle w:val="9"/>
              <w:spacing w:before="21"/>
              <w:ind w:left="308" w:right="0"/>
              <w:jc w:val="left"/>
              <w:rPr>
                <w:sz w:val="20"/>
              </w:rPr>
            </w:pPr>
            <w:r>
              <w:rPr>
                <w:sz w:val="20"/>
              </w:rPr>
              <w:t>其他农林水支出</w:t>
            </w:r>
          </w:p>
        </w:tc>
        <w:tc>
          <w:tcPr>
            <w:tcW w:w="1299" w:type="dxa"/>
          </w:tcPr>
          <w:p>
            <w:pPr>
              <w:pStyle w:val="9"/>
              <w:spacing w:before="21"/>
              <w:rPr>
                <w:sz w:val="20"/>
              </w:rPr>
            </w:pPr>
            <w:r>
              <w:rPr>
                <w:sz w:val="20"/>
              </w:rPr>
              <w:t>5.32</w:t>
            </w:r>
          </w:p>
        </w:tc>
        <w:tc>
          <w:tcPr>
            <w:tcW w:w="1136" w:type="dxa"/>
          </w:tcPr>
          <w:p>
            <w:pPr>
              <w:pStyle w:val="9"/>
              <w:spacing w:before="21"/>
              <w:rPr>
                <w:sz w:val="20"/>
              </w:rPr>
            </w:pPr>
            <w:r>
              <w:rPr>
                <w:sz w:val="20"/>
              </w:rPr>
              <w:t>5.32</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2139999</w:t>
            </w:r>
          </w:p>
        </w:tc>
        <w:tc>
          <w:tcPr>
            <w:tcW w:w="2599" w:type="dxa"/>
          </w:tcPr>
          <w:p>
            <w:pPr>
              <w:pStyle w:val="9"/>
              <w:spacing w:before="21"/>
              <w:ind w:left="508" w:right="0"/>
              <w:jc w:val="left"/>
              <w:rPr>
                <w:sz w:val="20"/>
              </w:rPr>
            </w:pPr>
            <w:r>
              <w:rPr>
                <w:sz w:val="20"/>
              </w:rPr>
              <w:t>其他农林水支出</w:t>
            </w:r>
          </w:p>
        </w:tc>
        <w:tc>
          <w:tcPr>
            <w:tcW w:w="1299" w:type="dxa"/>
          </w:tcPr>
          <w:p>
            <w:pPr>
              <w:pStyle w:val="9"/>
              <w:spacing w:before="21"/>
              <w:rPr>
                <w:sz w:val="20"/>
              </w:rPr>
            </w:pPr>
            <w:r>
              <w:rPr>
                <w:sz w:val="20"/>
              </w:rPr>
              <w:t>5.32</w:t>
            </w:r>
          </w:p>
        </w:tc>
        <w:tc>
          <w:tcPr>
            <w:tcW w:w="1136" w:type="dxa"/>
          </w:tcPr>
          <w:p>
            <w:pPr>
              <w:pStyle w:val="9"/>
              <w:spacing w:before="21"/>
              <w:rPr>
                <w:sz w:val="20"/>
              </w:rPr>
            </w:pPr>
            <w:r>
              <w:rPr>
                <w:sz w:val="20"/>
              </w:rPr>
              <w:t>5.32</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221</w:t>
            </w:r>
          </w:p>
        </w:tc>
        <w:tc>
          <w:tcPr>
            <w:tcW w:w="2599" w:type="dxa"/>
          </w:tcPr>
          <w:p>
            <w:pPr>
              <w:pStyle w:val="9"/>
              <w:spacing w:before="22"/>
              <w:ind w:left="108" w:right="0"/>
              <w:jc w:val="left"/>
              <w:rPr>
                <w:sz w:val="20"/>
              </w:rPr>
            </w:pPr>
            <w:r>
              <w:rPr>
                <w:sz w:val="20"/>
              </w:rPr>
              <w:t>住房保障支出</w:t>
            </w:r>
          </w:p>
        </w:tc>
        <w:tc>
          <w:tcPr>
            <w:tcW w:w="1299" w:type="dxa"/>
          </w:tcPr>
          <w:p>
            <w:pPr>
              <w:pStyle w:val="9"/>
              <w:spacing w:before="22"/>
              <w:rPr>
                <w:sz w:val="20"/>
              </w:rPr>
            </w:pPr>
            <w:r>
              <w:rPr>
                <w:sz w:val="20"/>
              </w:rPr>
              <w:t>44.80</w:t>
            </w:r>
          </w:p>
        </w:tc>
        <w:tc>
          <w:tcPr>
            <w:tcW w:w="1136" w:type="dxa"/>
          </w:tcPr>
          <w:p>
            <w:pPr>
              <w:pStyle w:val="9"/>
              <w:spacing w:before="22"/>
              <w:rPr>
                <w:sz w:val="20"/>
              </w:rPr>
            </w:pPr>
            <w:r>
              <w:rPr>
                <w:sz w:val="20"/>
              </w:rPr>
              <w:t>44.80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22102</w:t>
            </w:r>
          </w:p>
        </w:tc>
        <w:tc>
          <w:tcPr>
            <w:tcW w:w="2599" w:type="dxa"/>
          </w:tcPr>
          <w:p>
            <w:pPr>
              <w:pStyle w:val="9"/>
              <w:spacing w:before="22"/>
              <w:ind w:left="308" w:right="0"/>
              <w:jc w:val="left"/>
              <w:rPr>
                <w:sz w:val="20"/>
              </w:rPr>
            </w:pPr>
            <w:r>
              <w:rPr>
                <w:sz w:val="20"/>
              </w:rPr>
              <w:t>住房改革支出</w:t>
            </w:r>
          </w:p>
        </w:tc>
        <w:tc>
          <w:tcPr>
            <w:tcW w:w="1299" w:type="dxa"/>
          </w:tcPr>
          <w:p>
            <w:pPr>
              <w:pStyle w:val="9"/>
              <w:spacing w:before="22"/>
              <w:rPr>
                <w:sz w:val="20"/>
              </w:rPr>
            </w:pPr>
            <w:r>
              <w:rPr>
                <w:sz w:val="20"/>
              </w:rPr>
              <w:t>44.80</w:t>
            </w:r>
          </w:p>
        </w:tc>
        <w:tc>
          <w:tcPr>
            <w:tcW w:w="1136" w:type="dxa"/>
          </w:tcPr>
          <w:p>
            <w:pPr>
              <w:pStyle w:val="9"/>
              <w:spacing w:before="22"/>
              <w:rPr>
                <w:sz w:val="20"/>
              </w:rPr>
            </w:pPr>
            <w:r>
              <w:rPr>
                <w:sz w:val="20"/>
              </w:rPr>
              <w:t>44.80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2210201</w:t>
            </w:r>
          </w:p>
        </w:tc>
        <w:tc>
          <w:tcPr>
            <w:tcW w:w="2599" w:type="dxa"/>
          </w:tcPr>
          <w:p>
            <w:pPr>
              <w:pStyle w:val="9"/>
              <w:spacing w:before="22"/>
              <w:ind w:left="508" w:right="0"/>
              <w:jc w:val="left"/>
              <w:rPr>
                <w:sz w:val="20"/>
              </w:rPr>
            </w:pPr>
            <w:r>
              <w:rPr>
                <w:sz w:val="20"/>
              </w:rPr>
              <w:t>住房公积金</w:t>
            </w:r>
          </w:p>
        </w:tc>
        <w:tc>
          <w:tcPr>
            <w:tcW w:w="1299" w:type="dxa"/>
          </w:tcPr>
          <w:p>
            <w:pPr>
              <w:pStyle w:val="9"/>
              <w:spacing w:before="22"/>
              <w:rPr>
                <w:sz w:val="20"/>
              </w:rPr>
            </w:pPr>
            <w:r>
              <w:rPr>
                <w:sz w:val="20"/>
              </w:rPr>
              <w:t>44.80</w:t>
            </w:r>
          </w:p>
        </w:tc>
        <w:tc>
          <w:tcPr>
            <w:tcW w:w="1136" w:type="dxa"/>
          </w:tcPr>
          <w:p>
            <w:pPr>
              <w:pStyle w:val="9"/>
              <w:spacing w:before="22"/>
              <w:rPr>
                <w:sz w:val="20"/>
              </w:rPr>
            </w:pPr>
            <w:r>
              <w:rPr>
                <w:sz w:val="20"/>
              </w:rPr>
              <w:t>44.80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表3</w:t>
      </w:r>
    </w:p>
    <w:p>
      <w:pPr>
        <w:spacing w:before="3" w:line="240" w:lineRule="auto"/>
        <w:rPr>
          <w:sz w:val="14"/>
        </w:rPr>
      </w:pPr>
    </w:p>
    <w:p>
      <w:pPr>
        <w:spacing w:before="64"/>
        <w:ind w:left="5553" w:right="5568" w:firstLine="0"/>
        <w:jc w:val="center"/>
        <w:rPr>
          <w:b/>
          <w:sz w:val="26"/>
        </w:rPr>
      </w:pPr>
      <w:r>
        <w:rPr>
          <w:b/>
          <w:sz w:val="26"/>
        </w:rPr>
        <w:t>支出总体情况表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ind w:left="1645" w:right="1631"/>
              <w:jc w:val="center"/>
              <w:rPr>
                <w:sz w:val="20"/>
              </w:rPr>
            </w:pPr>
            <w:r>
              <w:rPr>
                <w:sz w:val="20"/>
              </w:rPr>
              <w:t>功能分类科目</w:t>
            </w:r>
          </w:p>
        </w:tc>
        <w:tc>
          <w:tcPr>
            <w:tcW w:w="1511" w:type="dxa"/>
            <w:vMerge w:val="restart"/>
          </w:tcPr>
          <w:p>
            <w:pPr>
              <w:pStyle w:val="9"/>
              <w:spacing w:before="11"/>
              <w:ind w:right="0"/>
              <w:jc w:val="left"/>
              <w:rPr>
                <w:sz w:val="14"/>
              </w:rPr>
            </w:pPr>
          </w:p>
          <w:p>
            <w:pPr>
              <w:pStyle w:val="9"/>
              <w:spacing w:before="0"/>
              <w:ind w:left="33" w:right="20"/>
              <w:jc w:val="center"/>
              <w:rPr>
                <w:sz w:val="20"/>
              </w:rPr>
            </w:pPr>
            <w:r>
              <w:rPr>
                <w:sz w:val="20"/>
              </w:rPr>
              <w:t>合计</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基本支出</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项目支出</w:t>
            </w:r>
          </w:p>
        </w:tc>
        <w:tc>
          <w:tcPr>
            <w:tcW w:w="1511" w:type="dxa"/>
            <w:vMerge w:val="restart"/>
          </w:tcPr>
          <w:p>
            <w:pPr>
              <w:pStyle w:val="9"/>
              <w:spacing w:before="35"/>
              <w:ind w:left="33" w:right="23"/>
              <w:jc w:val="center"/>
              <w:rPr>
                <w:sz w:val="20"/>
              </w:rPr>
            </w:pPr>
            <w:r>
              <w:rPr>
                <w:sz w:val="20"/>
              </w:rPr>
              <w:t>事业单位经营支</w:t>
            </w:r>
          </w:p>
          <w:p>
            <w:pPr>
              <w:pStyle w:val="9"/>
              <w:spacing w:before="55"/>
              <w:ind w:left="11" w:right="0"/>
              <w:jc w:val="center"/>
              <w:rPr>
                <w:sz w:val="20"/>
              </w:rPr>
            </w:pPr>
            <w:r>
              <w:rPr>
                <w:sz w:val="20"/>
              </w:rPr>
              <w:t>出</w:t>
            </w:r>
          </w:p>
        </w:tc>
        <w:tc>
          <w:tcPr>
            <w:tcW w:w="1511" w:type="dxa"/>
            <w:vMerge w:val="restart"/>
          </w:tcPr>
          <w:p>
            <w:pPr>
              <w:pStyle w:val="9"/>
              <w:spacing w:before="35"/>
              <w:ind w:left="33" w:right="23"/>
              <w:jc w:val="center"/>
              <w:rPr>
                <w:sz w:val="20"/>
              </w:rPr>
            </w:pPr>
            <w:r>
              <w:rPr>
                <w:sz w:val="20"/>
              </w:rPr>
              <w:t>对附属单位补助</w:t>
            </w:r>
          </w:p>
          <w:p>
            <w:pPr>
              <w:pStyle w:val="9"/>
              <w:spacing w:before="55"/>
              <w:ind w:left="32" w:right="23"/>
              <w:jc w:val="center"/>
              <w:rPr>
                <w:sz w:val="20"/>
              </w:rPr>
            </w:pPr>
            <w:r>
              <w:rPr>
                <w:sz w:val="20"/>
              </w:rPr>
              <w:t>支出</w:t>
            </w:r>
          </w:p>
        </w:tc>
        <w:tc>
          <w:tcPr>
            <w:tcW w:w="1511" w:type="dxa"/>
            <w:vMerge w:val="restart"/>
          </w:tcPr>
          <w:p>
            <w:pPr>
              <w:pStyle w:val="9"/>
              <w:spacing w:before="11"/>
              <w:ind w:right="0"/>
              <w:jc w:val="left"/>
              <w:rPr>
                <w:sz w:val="14"/>
              </w:rPr>
            </w:pPr>
          </w:p>
          <w:p>
            <w:pPr>
              <w:pStyle w:val="9"/>
              <w:spacing w:before="0"/>
              <w:ind w:left="151" w:right="0"/>
              <w:jc w:val="left"/>
              <w:rPr>
                <w:sz w:val="20"/>
              </w:rPr>
            </w:pPr>
            <w:r>
              <w:rPr>
                <w:sz w:val="20"/>
              </w:rPr>
              <w:t>上缴上级支出</w:t>
            </w:r>
          </w:p>
        </w:tc>
        <w:tc>
          <w:tcPr>
            <w:tcW w:w="1511" w:type="dxa"/>
            <w:vMerge w:val="restart"/>
          </w:tcPr>
          <w:p>
            <w:pPr>
              <w:pStyle w:val="9"/>
              <w:spacing w:before="11"/>
              <w:ind w:right="0"/>
              <w:jc w:val="left"/>
              <w:rPr>
                <w:sz w:val="14"/>
              </w:rPr>
            </w:pPr>
          </w:p>
          <w:p>
            <w:pPr>
              <w:pStyle w:val="9"/>
              <w:spacing w:before="0"/>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505" w:right="0"/>
              <w:jc w:val="left"/>
              <w:rPr>
                <w:sz w:val="20"/>
              </w:rPr>
            </w:pPr>
            <w:r>
              <w:rPr>
                <w:sz w:val="20"/>
              </w:rPr>
              <w:t>科目编码</w:t>
            </w:r>
          </w:p>
        </w:tc>
        <w:tc>
          <w:tcPr>
            <w:tcW w:w="2719" w:type="dxa"/>
          </w:tcPr>
          <w:p>
            <w:pPr>
              <w:pStyle w:val="9"/>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0"/>
              <w:ind w:right="0"/>
              <w:jc w:val="left"/>
              <w:rPr>
                <w:rFonts w:ascii="Times New Roman"/>
                <w:sz w:val="20"/>
              </w:rPr>
            </w:pPr>
          </w:p>
        </w:tc>
        <w:tc>
          <w:tcPr>
            <w:tcW w:w="2719" w:type="dxa"/>
          </w:tcPr>
          <w:p>
            <w:pPr>
              <w:pStyle w:val="9"/>
              <w:ind w:left="839" w:right="925"/>
              <w:jc w:val="center"/>
              <w:rPr>
                <w:sz w:val="20"/>
              </w:rPr>
            </w:pPr>
            <w:r>
              <w:rPr>
                <w:sz w:val="20"/>
              </w:rPr>
              <w:t>合计</w:t>
            </w:r>
          </w:p>
        </w:tc>
        <w:tc>
          <w:tcPr>
            <w:tcW w:w="1511" w:type="dxa"/>
          </w:tcPr>
          <w:p>
            <w:pPr>
              <w:pStyle w:val="9"/>
              <w:rPr>
                <w:sz w:val="20"/>
              </w:rPr>
            </w:pPr>
            <w:r>
              <w:rPr>
                <w:sz w:val="20"/>
              </w:rPr>
              <w:t>807.62</w:t>
            </w:r>
          </w:p>
        </w:tc>
        <w:tc>
          <w:tcPr>
            <w:tcW w:w="1511" w:type="dxa"/>
          </w:tcPr>
          <w:p>
            <w:pPr>
              <w:pStyle w:val="9"/>
              <w:rPr>
                <w:sz w:val="20"/>
              </w:rPr>
            </w:pPr>
            <w:r>
              <w:rPr>
                <w:sz w:val="20"/>
              </w:rPr>
              <w:t>284.22</w:t>
            </w:r>
          </w:p>
        </w:tc>
        <w:tc>
          <w:tcPr>
            <w:tcW w:w="1511" w:type="dxa"/>
          </w:tcPr>
          <w:p>
            <w:pPr>
              <w:pStyle w:val="9"/>
              <w:rPr>
                <w:sz w:val="20"/>
              </w:rPr>
            </w:pPr>
            <w:r>
              <w:rPr>
                <w:sz w:val="20"/>
              </w:rPr>
              <w:t>523.40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w:t>
            </w:r>
          </w:p>
        </w:tc>
        <w:tc>
          <w:tcPr>
            <w:tcW w:w="2719" w:type="dxa"/>
          </w:tcPr>
          <w:p>
            <w:pPr>
              <w:pStyle w:val="9"/>
              <w:ind w:left="107" w:right="0"/>
              <w:jc w:val="left"/>
              <w:rPr>
                <w:sz w:val="20"/>
              </w:rPr>
            </w:pPr>
            <w:r>
              <w:rPr>
                <w:sz w:val="20"/>
              </w:rPr>
              <w:t>社会保障和就业支出</w:t>
            </w:r>
          </w:p>
        </w:tc>
        <w:tc>
          <w:tcPr>
            <w:tcW w:w="1511" w:type="dxa"/>
          </w:tcPr>
          <w:p>
            <w:pPr>
              <w:pStyle w:val="9"/>
              <w:rPr>
                <w:sz w:val="20"/>
              </w:rPr>
            </w:pPr>
            <w:r>
              <w:rPr>
                <w:sz w:val="20"/>
              </w:rPr>
              <w:t>57.68</w:t>
            </w:r>
          </w:p>
        </w:tc>
        <w:tc>
          <w:tcPr>
            <w:tcW w:w="1511" w:type="dxa"/>
          </w:tcPr>
          <w:p>
            <w:pPr>
              <w:pStyle w:val="9"/>
              <w:rPr>
                <w:sz w:val="20"/>
              </w:rPr>
            </w:pPr>
            <w:r>
              <w:rPr>
                <w:sz w:val="20"/>
              </w:rPr>
              <w:t>57.68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20805</w:t>
            </w:r>
          </w:p>
        </w:tc>
        <w:tc>
          <w:tcPr>
            <w:tcW w:w="2719" w:type="dxa"/>
          </w:tcPr>
          <w:p>
            <w:pPr>
              <w:pStyle w:val="9"/>
              <w:ind w:right="392"/>
              <w:rPr>
                <w:sz w:val="20"/>
              </w:rPr>
            </w:pPr>
            <w:r>
              <w:rPr>
                <w:sz w:val="20"/>
              </w:rPr>
              <w:t>行政事业单位养老支出</w:t>
            </w:r>
          </w:p>
        </w:tc>
        <w:tc>
          <w:tcPr>
            <w:tcW w:w="1511" w:type="dxa"/>
          </w:tcPr>
          <w:p>
            <w:pPr>
              <w:pStyle w:val="9"/>
              <w:rPr>
                <w:sz w:val="20"/>
              </w:rPr>
            </w:pPr>
            <w:r>
              <w:rPr>
                <w:sz w:val="20"/>
              </w:rPr>
              <w:t>57.68</w:t>
            </w:r>
          </w:p>
        </w:tc>
        <w:tc>
          <w:tcPr>
            <w:tcW w:w="1511" w:type="dxa"/>
          </w:tcPr>
          <w:p>
            <w:pPr>
              <w:pStyle w:val="9"/>
              <w:rPr>
                <w:sz w:val="20"/>
              </w:rPr>
            </w:pPr>
            <w:r>
              <w:rPr>
                <w:sz w:val="20"/>
              </w:rPr>
              <w:t>57.68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2080501</w:t>
            </w:r>
          </w:p>
        </w:tc>
        <w:tc>
          <w:tcPr>
            <w:tcW w:w="2719" w:type="dxa"/>
          </w:tcPr>
          <w:p>
            <w:pPr>
              <w:pStyle w:val="9"/>
              <w:ind w:left="508" w:right="0"/>
              <w:jc w:val="left"/>
              <w:rPr>
                <w:sz w:val="20"/>
              </w:rPr>
            </w:pPr>
            <w:r>
              <w:rPr>
                <w:sz w:val="20"/>
              </w:rPr>
              <w:t>行政单位离退休</w:t>
            </w:r>
          </w:p>
        </w:tc>
        <w:tc>
          <w:tcPr>
            <w:tcW w:w="1511" w:type="dxa"/>
          </w:tcPr>
          <w:p>
            <w:pPr>
              <w:pStyle w:val="9"/>
              <w:rPr>
                <w:sz w:val="20"/>
              </w:rPr>
            </w:pPr>
            <w:r>
              <w:rPr>
                <w:sz w:val="20"/>
              </w:rPr>
              <w:t>19.99</w:t>
            </w:r>
          </w:p>
        </w:tc>
        <w:tc>
          <w:tcPr>
            <w:tcW w:w="1511" w:type="dxa"/>
          </w:tcPr>
          <w:p>
            <w:pPr>
              <w:pStyle w:val="9"/>
              <w:rPr>
                <w:sz w:val="20"/>
              </w:rPr>
            </w:pPr>
            <w:r>
              <w:rPr>
                <w:sz w:val="20"/>
              </w:rPr>
              <w:t>19.99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2080505</w:t>
            </w:r>
          </w:p>
        </w:tc>
        <w:tc>
          <w:tcPr>
            <w:tcW w:w="2719" w:type="dxa"/>
          </w:tcPr>
          <w:p>
            <w:pPr>
              <w:pStyle w:val="9"/>
              <w:ind w:left="508"/>
              <w:jc w:val="left"/>
              <w:rPr>
                <w:sz w:val="20"/>
              </w:rPr>
            </w:pPr>
            <w:r>
              <w:rPr>
                <w:sz w:val="20"/>
              </w:rPr>
              <w:t>机关事业单位基本养老保</w:t>
            </w:r>
          </w:p>
          <w:p>
            <w:pPr>
              <w:pStyle w:val="9"/>
              <w:spacing w:before="56"/>
              <w:ind w:left="7" w:right="0"/>
              <w:jc w:val="left"/>
              <w:rPr>
                <w:sz w:val="20"/>
              </w:rPr>
            </w:pPr>
            <w:r>
              <w:rPr>
                <w:sz w:val="20"/>
              </w:rPr>
              <w:t>险缴费支出</w:t>
            </w:r>
          </w:p>
        </w:tc>
        <w:tc>
          <w:tcPr>
            <w:tcW w:w="1511" w:type="dxa"/>
          </w:tcPr>
          <w:p>
            <w:pPr>
              <w:pStyle w:val="9"/>
              <w:spacing w:before="3"/>
              <w:ind w:right="0"/>
              <w:jc w:val="left"/>
              <w:rPr>
                <w:sz w:val="14"/>
              </w:rPr>
            </w:pPr>
          </w:p>
          <w:p>
            <w:pPr>
              <w:pStyle w:val="9"/>
              <w:spacing w:before="1"/>
              <w:rPr>
                <w:sz w:val="20"/>
              </w:rPr>
            </w:pPr>
            <w:r>
              <w:rPr>
                <w:sz w:val="20"/>
              </w:rPr>
              <w:t>25.12</w:t>
            </w:r>
          </w:p>
        </w:tc>
        <w:tc>
          <w:tcPr>
            <w:tcW w:w="1511" w:type="dxa"/>
          </w:tcPr>
          <w:p>
            <w:pPr>
              <w:pStyle w:val="9"/>
              <w:spacing w:before="3"/>
              <w:ind w:right="0"/>
              <w:jc w:val="left"/>
              <w:rPr>
                <w:sz w:val="14"/>
              </w:rPr>
            </w:pPr>
          </w:p>
          <w:p>
            <w:pPr>
              <w:pStyle w:val="9"/>
              <w:spacing w:before="1"/>
              <w:rPr>
                <w:sz w:val="20"/>
              </w:rPr>
            </w:pPr>
            <w:r>
              <w:rPr>
                <w:sz w:val="20"/>
              </w:rPr>
              <w:t>25.12</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2080506</w:t>
            </w:r>
          </w:p>
        </w:tc>
        <w:tc>
          <w:tcPr>
            <w:tcW w:w="2719" w:type="dxa"/>
          </w:tcPr>
          <w:p>
            <w:pPr>
              <w:pStyle w:val="9"/>
              <w:ind w:left="508"/>
              <w:jc w:val="left"/>
              <w:rPr>
                <w:sz w:val="20"/>
              </w:rPr>
            </w:pPr>
            <w:r>
              <w:rPr>
                <w:sz w:val="20"/>
              </w:rPr>
              <w:t>机关事业单位职业年金缴</w:t>
            </w:r>
          </w:p>
          <w:p>
            <w:pPr>
              <w:pStyle w:val="9"/>
              <w:spacing w:before="56"/>
              <w:ind w:left="7" w:right="0"/>
              <w:jc w:val="left"/>
              <w:rPr>
                <w:sz w:val="20"/>
              </w:rPr>
            </w:pPr>
            <w:r>
              <w:rPr>
                <w:sz w:val="20"/>
              </w:rPr>
              <w:t>费支出</w:t>
            </w:r>
          </w:p>
        </w:tc>
        <w:tc>
          <w:tcPr>
            <w:tcW w:w="1511" w:type="dxa"/>
          </w:tcPr>
          <w:p>
            <w:pPr>
              <w:pStyle w:val="9"/>
              <w:spacing w:before="3"/>
              <w:ind w:right="0"/>
              <w:jc w:val="left"/>
              <w:rPr>
                <w:sz w:val="14"/>
              </w:rPr>
            </w:pPr>
          </w:p>
          <w:p>
            <w:pPr>
              <w:pStyle w:val="9"/>
              <w:spacing w:before="1"/>
              <w:rPr>
                <w:sz w:val="20"/>
              </w:rPr>
            </w:pPr>
            <w:r>
              <w:rPr>
                <w:sz w:val="20"/>
              </w:rPr>
              <w:t>12.56</w:t>
            </w:r>
          </w:p>
        </w:tc>
        <w:tc>
          <w:tcPr>
            <w:tcW w:w="1511" w:type="dxa"/>
          </w:tcPr>
          <w:p>
            <w:pPr>
              <w:pStyle w:val="9"/>
              <w:spacing w:before="3"/>
              <w:ind w:right="0"/>
              <w:jc w:val="left"/>
              <w:rPr>
                <w:sz w:val="14"/>
              </w:rPr>
            </w:pPr>
          </w:p>
          <w:p>
            <w:pPr>
              <w:pStyle w:val="9"/>
              <w:spacing w:before="1"/>
              <w:rPr>
                <w:sz w:val="20"/>
              </w:rPr>
            </w:pPr>
            <w:r>
              <w:rPr>
                <w:sz w:val="20"/>
              </w:rPr>
              <w:t>12.56</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210</w:t>
            </w:r>
          </w:p>
        </w:tc>
        <w:tc>
          <w:tcPr>
            <w:tcW w:w="2719" w:type="dxa"/>
          </w:tcPr>
          <w:p>
            <w:pPr>
              <w:pStyle w:val="9"/>
              <w:ind w:left="107" w:right="0"/>
              <w:jc w:val="left"/>
              <w:rPr>
                <w:sz w:val="20"/>
              </w:rPr>
            </w:pPr>
            <w:r>
              <w:rPr>
                <w:sz w:val="20"/>
              </w:rPr>
              <w:t>卫生健康支出</w:t>
            </w:r>
          </w:p>
        </w:tc>
        <w:tc>
          <w:tcPr>
            <w:tcW w:w="1511" w:type="dxa"/>
          </w:tcPr>
          <w:p>
            <w:pPr>
              <w:pStyle w:val="9"/>
              <w:rPr>
                <w:sz w:val="20"/>
              </w:rPr>
            </w:pPr>
            <w:r>
              <w:rPr>
                <w:sz w:val="20"/>
              </w:rPr>
              <w:t>13.94</w:t>
            </w:r>
          </w:p>
        </w:tc>
        <w:tc>
          <w:tcPr>
            <w:tcW w:w="1511" w:type="dxa"/>
          </w:tcPr>
          <w:p>
            <w:pPr>
              <w:pStyle w:val="9"/>
              <w:rPr>
                <w:sz w:val="20"/>
              </w:rPr>
            </w:pPr>
            <w:r>
              <w:rPr>
                <w:sz w:val="20"/>
              </w:rPr>
              <w:t>13.94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21011</w:t>
            </w:r>
          </w:p>
        </w:tc>
        <w:tc>
          <w:tcPr>
            <w:tcW w:w="2719" w:type="dxa"/>
          </w:tcPr>
          <w:p>
            <w:pPr>
              <w:pStyle w:val="9"/>
              <w:ind w:left="307" w:right="0"/>
              <w:jc w:val="left"/>
              <w:rPr>
                <w:sz w:val="20"/>
              </w:rPr>
            </w:pPr>
            <w:r>
              <w:rPr>
                <w:sz w:val="20"/>
              </w:rPr>
              <w:t>行政事业单位医疗</w:t>
            </w:r>
          </w:p>
        </w:tc>
        <w:tc>
          <w:tcPr>
            <w:tcW w:w="1511" w:type="dxa"/>
          </w:tcPr>
          <w:p>
            <w:pPr>
              <w:pStyle w:val="9"/>
              <w:rPr>
                <w:sz w:val="20"/>
              </w:rPr>
            </w:pPr>
            <w:r>
              <w:rPr>
                <w:sz w:val="20"/>
              </w:rPr>
              <w:t>13.94</w:t>
            </w:r>
          </w:p>
        </w:tc>
        <w:tc>
          <w:tcPr>
            <w:tcW w:w="1511" w:type="dxa"/>
          </w:tcPr>
          <w:p>
            <w:pPr>
              <w:pStyle w:val="9"/>
              <w:rPr>
                <w:sz w:val="20"/>
              </w:rPr>
            </w:pPr>
            <w:r>
              <w:rPr>
                <w:sz w:val="20"/>
              </w:rPr>
              <w:t>13.94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2101101</w:t>
            </w:r>
          </w:p>
        </w:tc>
        <w:tc>
          <w:tcPr>
            <w:tcW w:w="2719" w:type="dxa"/>
          </w:tcPr>
          <w:p>
            <w:pPr>
              <w:pStyle w:val="9"/>
              <w:ind w:left="508" w:right="0"/>
              <w:jc w:val="left"/>
              <w:rPr>
                <w:sz w:val="20"/>
              </w:rPr>
            </w:pPr>
            <w:r>
              <w:rPr>
                <w:sz w:val="20"/>
              </w:rPr>
              <w:t>行政单位医疗</w:t>
            </w:r>
          </w:p>
        </w:tc>
        <w:tc>
          <w:tcPr>
            <w:tcW w:w="1511" w:type="dxa"/>
          </w:tcPr>
          <w:p>
            <w:pPr>
              <w:pStyle w:val="9"/>
              <w:rPr>
                <w:sz w:val="20"/>
              </w:rPr>
            </w:pPr>
            <w:r>
              <w:rPr>
                <w:sz w:val="20"/>
              </w:rPr>
              <w:t>13.94</w:t>
            </w:r>
          </w:p>
        </w:tc>
        <w:tc>
          <w:tcPr>
            <w:tcW w:w="1511" w:type="dxa"/>
          </w:tcPr>
          <w:p>
            <w:pPr>
              <w:pStyle w:val="9"/>
              <w:rPr>
                <w:sz w:val="20"/>
              </w:rPr>
            </w:pPr>
            <w:r>
              <w:rPr>
                <w:sz w:val="20"/>
              </w:rPr>
              <w:t>13.94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211</w:t>
            </w:r>
          </w:p>
        </w:tc>
        <w:tc>
          <w:tcPr>
            <w:tcW w:w="2719" w:type="dxa"/>
          </w:tcPr>
          <w:p>
            <w:pPr>
              <w:pStyle w:val="9"/>
              <w:ind w:left="107" w:right="0"/>
              <w:jc w:val="left"/>
              <w:rPr>
                <w:sz w:val="20"/>
              </w:rPr>
            </w:pPr>
            <w:r>
              <w:rPr>
                <w:sz w:val="20"/>
              </w:rPr>
              <w:t>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w:t>
            </w:r>
          </w:p>
        </w:tc>
        <w:tc>
          <w:tcPr>
            <w:tcW w:w="2719" w:type="dxa"/>
          </w:tcPr>
          <w:p>
            <w:pPr>
              <w:pStyle w:val="9"/>
              <w:ind w:left="307" w:right="0"/>
              <w:jc w:val="left"/>
              <w:rPr>
                <w:sz w:val="20"/>
              </w:rPr>
            </w:pPr>
            <w:r>
              <w:rPr>
                <w:sz w:val="20"/>
              </w:rPr>
              <w:t>其他节能环保支出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2119999</w:t>
            </w:r>
          </w:p>
        </w:tc>
        <w:tc>
          <w:tcPr>
            <w:tcW w:w="2719" w:type="dxa"/>
          </w:tcPr>
          <w:p>
            <w:pPr>
              <w:pStyle w:val="9"/>
              <w:ind w:left="508" w:right="0"/>
              <w:jc w:val="left"/>
              <w:rPr>
                <w:sz w:val="20"/>
              </w:rPr>
            </w:pPr>
            <w:r>
              <w:rPr>
                <w:sz w:val="20"/>
              </w:rPr>
              <w:t>其他节能环保支出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w:t>
            </w:r>
          </w:p>
        </w:tc>
        <w:tc>
          <w:tcPr>
            <w:tcW w:w="2719" w:type="dxa"/>
          </w:tcPr>
          <w:p>
            <w:pPr>
              <w:pStyle w:val="9"/>
              <w:ind w:left="107" w:right="0"/>
              <w:jc w:val="left"/>
              <w:rPr>
                <w:sz w:val="20"/>
              </w:rPr>
            </w:pPr>
            <w:r>
              <w:rPr>
                <w:sz w:val="20"/>
              </w:rPr>
              <w:t>农林水支出</w:t>
            </w:r>
          </w:p>
        </w:tc>
        <w:tc>
          <w:tcPr>
            <w:tcW w:w="1511" w:type="dxa"/>
          </w:tcPr>
          <w:p>
            <w:pPr>
              <w:pStyle w:val="9"/>
              <w:rPr>
                <w:sz w:val="20"/>
              </w:rPr>
            </w:pPr>
            <w:r>
              <w:rPr>
                <w:sz w:val="20"/>
              </w:rPr>
              <w:t>688.21</w:t>
            </w:r>
          </w:p>
        </w:tc>
        <w:tc>
          <w:tcPr>
            <w:tcW w:w="1511" w:type="dxa"/>
          </w:tcPr>
          <w:p>
            <w:pPr>
              <w:pStyle w:val="9"/>
              <w:rPr>
                <w:sz w:val="20"/>
              </w:rPr>
            </w:pPr>
            <w:r>
              <w:rPr>
                <w:sz w:val="20"/>
              </w:rPr>
              <w:t>167.81</w:t>
            </w:r>
          </w:p>
        </w:tc>
        <w:tc>
          <w:tcPr>
            <w:tcW w:w="1511" w:type="dxa"/>
          </w:tcPr>
          <w:p>
            <w:pPr>
              <w:pStyle w:val="9"/>
              <w:rPr>
                <w:sz w:val="20"/>
              </w:rPr>
            </w:pPr>
            <w:r>
              <w:rPr>
                <w:sz w:val="20"/>
              </w:rPr>
              <w:t>520.40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21301</w:t>
            </w:r>
          </w:p>
        </w:tc>
        <w:tc>
          <w:tcPr>
            <w:tcW w:w="2719" w:type="dxa"/>
          </w:tcPr>
          <w:p>
            <w:pPr>
              <w:pStyle w:val="9"/>
              <w:ind w:left="307" w:right="0"/>
              <w:jc w:val="left"/>
              <w:rPr>
                <w:sz w:val="20"/>
              </w:rPr>
            </w:pPr>
            <w:r>
              <w:rPr>
                <w:sz w:val="20"/>
              </w:rPr>
              <w:t>农业农村</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2130119</w:t>
            </w:r>
          </w:p>
        </w:tc>
        <w:tc>
          <w:tcPr>
            <w:tcW w:w="2719" w:type="dxa"/>
          </w:tcPr>
          <w:p>
            <w:pPr>
              <w:pStyle w:val="9"/>
              <w:ind w:left="508" w:right="0"/>
              <w:jc w:val="left"/>
              <w:rPr>
                <w:sz w:val="20"/>
              </w:rPr>
            </w:pPr>
            <w:r>
              <w:rPr>
                <w:sz w:val="20"/>
              </w:rPr>
              <w:t>防灾救灾</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w:t>
            </w:r>
          </w:p>
        </w:tc>
        <w:tc>
          <w:tcPr>
            <w:tcW w:w="2719" w:type="dxa"/>
          </w:tcPr>
          <w:p>
            <w:pPr>
              <w:pStyle w:val="9"/>
              <w:ind w:left="307" w:right="0"/>
              <w:jc w:val="left"/>
              <w:rPr>
                <w:sz w:val="20"/>
              </w:rPr>
            </w:pPr>
            <w:r>
              <w:rPr>
                <w:sz w:val="20"/>
              </w:rPr>
              <w:t>水利</w:t>
            </w:r>
          </w:p>
        </w:tc>
        <w:tc>
          <w:tcPr>
            <w:tcW w:w="1511" w:type="dxa"/>
          </w:tcPr>
          <w:p>
            <w:pPr>
              <w:pStyle w:val="9"/>
              <w:rPr>
                <w:sz w:val="20"/>
              </w:rPr>
            </w:pPr>
            <w:r>
              <w:rPr>
                <w:sz w:val="20"/>
              </w:rPr>
              <w:t>678.89</w:t>
            </w:r>
          </w:p>
        </w:tc>
        <w:tc>
          <w:tcPr>
            <w:tcW w:w="1511" w:type="dxa"/>
          </w:tcPr>
          <w:p>
            <w:pPr>
              <w:pStyle w:val="9"/>
              <w:rPr>
                <w:sz w:val="20"/>
              </w:rPr>
            </w:pPr>
            <w:r>
              <w:rPr>
                <w:sz w:val="20"/>
              </w:rPr>
              <w:t>167.81</w:t>
            </w:r>
          </w:p>
        </w:tc>
        <w:tc>
          <w:tcPr>
            <w:tcW w:w="1511" w:type="dxa"/>
          </w:tcPr>
          <w:p>
            <w:pPr>
              <w:pStyle w:val="9"/>
              <w:rPr>
                <w:sz w:val="20"/>
              </w:rPr>
            </w:pPr>
            <w:r>
              <w:rPr>
                <w:sz w:val="20"/>
              </w:rPr>
              <w:t>511.09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2130301</w:t>
            </w:r>
          </w:p>
        </w:tc>
        <w:tc>
          <w:tcPr>
            <w:tcW w:w="2719" w:type="dxa"/>
          </w:tcPr>
          <w:p>
            <w:pPr>
              <w:pStyle w:val="9"/>
              <w:ind w:left="508" w:right="0"/>
              <w:jc w:val="left"/>
              <w:rPr>
                <w:sz w:val="20"/>
              </w:rPr>
            </w:pPr>
            <w:r>
              <w:rPr>
                <w:sz w:val="20"/>
              </w:rPr>
              <w:t>行政运行</w:t>
            </w:r>
          </w:p>
        </w:tc>
        <w:tc>
          <w:tcPr>
            <w:tcW w:w="1511" w:type="dxa"/>
          </w:tcPr>
          <w:p>
            <w:pPr>
              <w:pStyle w:val="9"/>
              <w:rPr>
                <w:sz w:val="20"/>
              </w:rPr>
            </w:pPr>
            <w:r>
              <w:rPr>
                <w:sz w:val="20"/>
              </w:rPr>
              <w:t>167.81</w:t>
            </w:r>
          </w:p>
        </w:tc>
        <w:tc>
          <w:tcPr>
            <w:tcW w:w="1511" w:type="dxa"/>
          </w:tcPr>
          <w:p>
            <w:pPr>
              <w:pStyle w:val="9"/>
              <w:rPr>
                <w:sz w:val="20"/>
              </w:rPr>
            </w:pPr>
            <w:r>
              <w:rPr>
                <w:sz w:val="20"/>
              </w:rPr>
              <w:t>167.81</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2130302</w:t>
            </w:r>
          </w:p>
        </w:tc>
        <w:tc>
          <w:tcPr>
            <w:tcW w:w="2719" w:type="dxa"/>
          </w:tcPr>
          <w:p>
            <w:pPr>
              <w:pStyle w:val="9"/>
              <w:ind w:left="508" w:right="0"/>
              <w:jc w:val="left"/>
              <w:rPr>
                <w:sz w:val="20"/>
              </w:rPr>
            </w:pPr>
            <w:r>
              <w:rPr>
                <w:sz w:val="20"/>
              </w:rPr>
              <w:t>一般行政管理事务</w:t>
            </w:r>
          </w:p>
        </w:tc>
        <w:tc>
          <w:tcPr>
            <w:tcW w:w="1511" w:type="dxa"/>
          </w:tcPr>
          <w:p>
            <w:pPr>
              <w:pStyle w:val="9"/>
              <w:rPr>
                <w:sz w:val="20"/>
              </w:rPr>
            </w:pPr>
            <w:r>
              <w:rPr>
                <w:sz w:val="20"/>
              </w:rPr>
              <w:t>0.44</w:t>
            </w:r>
          </w:p>
        </w:tc>
        <w:tc>
          <w:tcPr>
            <w:tcW w:w="1511" w:type="dxa"/>
          </w:tcPr>
          <w:p>
            <w:pPr>
              <w:pStyle w:val="9"/>
              <w:rPr>
                <w:sz w:val="20"/>
              </w:rPr>
            </w:pPr>
            <w:r>
              <w:rPr>
                <w:sz w:val="20"/>
              </w:rPr>
              <w:t>0.00</w:t>
            </w:r>
          </w:p>
        </w:tc>
        <w:tc>
          <w:tcPr>
            <w:tcW w:w="1511" w:type="dxa"/>
          </w:tcPr>
          <w:p>
            <w:pPr>
              <w:pStyle w:val="9"/>
              <w:rPr>
                <w:sz w:val="20"/>
              </w:rPr>
            </w:pPr>
            <w:r>
              <w:rPr>
                <w:sz w:val="20"/>
              </w:rPr>
              <w:t>0.44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2130303</w:t>
            </w:r>
          </w:p>
        </w:tc>
        <w:tc>
          <w:tcPr>
            <w:tcW w:w="2719" w:type="dxa"/>
          </w:tcPr>
          <w:p>
            <w:pPr>
              <w:pStyle w:val="9"/>
              <w:ind w:left="508" w:right="0"/>
              <w:jc w:val="left"/>
              <w:rPr>
                <w:sz w:val="20"/>
              </w:rPr>
            </w:pPr>
            <w:r>
              <w:rPr>
                <w:sz w:val="20"/>
              </w:rPr>
              <w:t>机关服务</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5.28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2130304</w:t>
            </w:r>
          </w:p>
        </w:tc>
        <w:tc>
          <w:tcPr>
            <w:tcW w:w="2719" w:type="dxa"/>
          </w:tcPr>
          <w:p>
            <w:pPr>
              <w:pStyle w:val="9"/>
              <w:ind w:left="508" w:right="0"/>
              <w:jc w:val="left"/>
              <w:rPr>
                <w:sz w:val="20"/>
              </w:rPr>
            </w:pPr>
            <w:r>
              <w:rPr>
                <w:sz w:val="20"/>
              </w:rPr>
              <w:t>水利行业业务管理</w:t>
            </w:r>
          </w:p>
        </w:tc>
        <w:tc>
          <w:tcPr>
            <w:tcW w:w="1511" w:type="dxa"/>
          </w:tcPr>
          <w:p>
            <w:pPr>
              <w:pStyle w:val="9"/>
              <w:rPr>
                <w:sz w:val="20"/>
              </w:rPr>
            </w:pPr>
            <w:r>
              <w:rPr>
                <w:sz w:val="20"/>
              </w:rPr>
              <w:t>0.88</w:t>
            </w:r>
          </w:p>
        </w:tc>
        <w:tc>
          <w:tcPr>
            <w:tcW w:w="1511" w:type="dxa"/>
          </w:tcPr>
          <w:p>
            <w:pPr>
              <w:pStyle w:val="9"/>
              <w:rPr>
                <w:sz w:val="20"/>
              </w:rPr>
            </w:pPr>
            <w:r>
              <w:rPr>
                <w:sz w:val="20"/>
              </w:rPr>
              <w:t>0.00</w:t>
            </w:r>
          </w:p>
        </w:tc>
        <w:tc>
          <w:tcPr>
            <w:tcW w:w="1511" w:type="dxa"/>
          </w:tcPr>
          <w:p>
            <w:pPr>
              <w:pStyle w:val="9"/>
              <w:rPr>
                <w:sz w:val="20"/>
              </w:rPr>
            </w:pPr>
            <w:r>
              <w:rPr>
                <w:sz w:val="20"/>
              </w:rPr>
              <w:t>0.88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2130306</w:t>
            </w:r>
          </w:p>
        </w:tc>
        <w:tc>
          <w:tcPr>
            <w:tcW w:w="2719" w:type="dxa"/>
          </w:tcPr>
          <w:p>
            <w:pPr>
              <w:pStyle w:val="9"/>
              <w:ind w:right="392"/>
              <w:rPr>
                <w:sz w:val="20"/>
              </w:rPr>
            </w:pPr>
            <w:r>
              <w:rPr>
                <w:sz w:val="20"/>
              </w:rPr>
              <w:t>水利工程运行与维护</w:t>
            </w:r>
          </w:p>
        </w:tc>
        <w:tc>
          <w:tcPr>
            <w:tcW w:w="1511" w:type="dxa"/>
          </w:tcPr>
          <w:p>
            <w:pPr>
              <w:pStyle w:val="9"/>
              <w:rPr>
                <w:sz w:val="20"/>
              </w:rPr>
            </w:pPr>
            <w:r>
              <w:rPr>
                <w:sz w:val="20"/>
              </w:rPr>
              <w:t>267.65</w:t>
            </w:r>
          </w:p>
        </w:tc>
        <w:tc>
          <w:tcPr>
            <w:tcW w:w="1511" w:type="dxa"/>
          </w:tcPr>
          <w:p>
            <w:pPr>
              <w:pStyle w:val="9"/>
              <w:rPr>
                <w:sz w:val="20"/>
              </w:rPr>
            </w:pPr>
            <w:r>
              <w:rPr>
                <w:sz w:val="20"/>
              </w:rPr>
              <w:t>0.00</w:t>
            </w:r>
          </w:p>
        </w:tc>
        <w:tc>
          <w:tcPr>
            <w:tcW w:w="1511" w:type="dxa"/>
          </w:tcPr>
          <w:p>
            <w:pPr>
              <w:pStyle w:val="9"/>
              <w:rPr>
                <w:sz w:val="20"/>
              </w:rPr>
            </w:pPr>
            <w:r>
              <w:rPr>
                <w:sz w:val="20"/>
              </w:rPr>
              <w:t>267.65</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2130309</w:t>
            </w:r>
          </w:p>
        </w:tc>
        <w:tc>
          <w:tcPr>
            <w:tcW w:w="2719" w:type="dxa"/>
          </w:tcPr>
          <w:p>
            <w:pPr>
              <w:pStyle w:val="9"/>
              <w:ind w:left="508" w:right="0"/>
              <w:jc w:val="left"/>
              <w:rPr>
                <w:sz w:val="20"/>
              </w:rPr>
            </w:pPr>
            <w:r>
              <w:rPr>
                <w:sz w:val="20"/>
              </w:rPr>
              <w:t>水利执法监督</w:t>
            </w:r>
          </w:p>
        </w:tc>
        <w:tc>
          <w:tcPr>
            <w:tcW w:w="1511" w:type="dxa"/>
          </w:tcPr>
          <w:p>
            <w:pPr>
              <w:pStyle w:val="9"/>
              <w:rPr>
                <w:sz w:val="20"/>
              </w:rPr>
            </w:pPr>
            <w:r>
              <w:rPr>
                <w:sz w:val="20"/>
              </w:rPr>
              <w:t>19.54</w:t>
            </w:r>
          </w:p>
        </w:tc>
        <w:tc>
          <w:tcPr>
            <w:tcW w:w="1511" w:type="dxa"/>
          </w:tcPr>
          <w:p>
            <w:pPr>
              <w:pStyle w:val="9"/>
              <w:rPr>
                <w:sz w:val="20"/>
              </w:rPr>
            </w:pPr>
            <w:r>
              <w:rPr>
                <w:sz w:val="20"/>
              </w:rPr>
              <w:t>0.00</w:t>
            </w:r>
          </w:p>
        </w:tc>
        <w:tc>
          <w:tcPr>
            <w:tcW w:w="1511" w:type="dxa"/>
          </w:tcPr>
          <w:p>
            <w:pPr>
              <w:pStyle w:val="9"/>
              <w:rPr>
                <w:sz w:val="20"/>
              </w:rPr>
            </w:pPr>
            <w:r>
              <w:rPr>
                <w:sz w:val="20"/>
              </w:rPr>
              <w:t>19.54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spacing w:before="22"/>
              <w:ind w:left="1645" w:right="1631"/>
              <w:jc w:val="center"/>
              <w:rPr>
                <w:sz w:val="20"/>
              </w:rPr>
            </w:pPr>
            <w:r>
              <w:rPr>
                <w:sz w:val="20"/>
              </w:rPr>
              <w:t>功能分类科目</w:t>
            </w:r>
          </w:p>
        </w:tc>
        <w:tc>
          <w:tcPr>
            <w:tcW w:w="1511" w:type="dxa"/>
            <w:vMerge w:val="restart"/>
          </w:tcPr>
          <w:p>
            <w:pPr>
              <w:pStyle w:val="9"/>
              <w:spacing w:before="5"/>
              <w:ind w:right="0"/>
              <w:jc w:val="left"/>
              <w:rPr>
                <w:sz w:val="14"/>
              </w:rPr>
            </w:pPr>
          </w:p>
          <w:p>
            <w:pPr>
              <w:pStyle w:val="9"/>
              <w:spacing w:before="1"/>
              <w:ind w:left="33" w:right="20"/>
              <w:jc w:val="center"/>
              <w:rPr>
                <w:sz w:val="20"/>
              </w:rPr>
            </w:pPr>
            <w:r>
              <w:rPr>
                <w:sz w:val="20"/>
              </w:rPr>
              <w:t>合计</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基本支出</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项目支出</w:t>
            </w:r>
          </w:p>
        </w:tc>
        <w:tc>
          <w:tcPr>
            <w:tcW w:w="1511" w:type="dxa"/>
            <w:vMerge w:val="restart"/>
          </w:tcPr>
          <w:p>
            <w:pPr>
              <w:pStyle w:val="9"/>
              <w:spacing w:before="29"/>
              <w:ind w:left="33" w:right="23"/>
              <w:jc w:val="center"/>
              <w:rPr>
                <w:sz w:val="20"/>
              </w:rPr>
            </w:pPr>
            <w:r>
              <w:rPr>
                <w:sz w:val="20"/>
              </w:rPr>
              <w:t>事业单位经营支</w:t>
            </w:r>
          </w:p>
          <w:p>
            <w:pPr>
              <w:pStyle w:val="9"/>
              <w:spacing w:before="56"/>
              <w:ind w:left="11" w:right="0"/>
              <w:jc w:val="center"/>
              <w:rPr>
                <w:sz w:val="20"/>
              </w:rPr>
            </w:pPr>
            <w:r>
              <w:rPr>
                <w:sz w:val="20"/>
              </w:rPr>
              <w:t>出</w:t>
            </w:r>
          </w:p>
        </w:tc>
        <w:tc>
          <w:tcPr>
            <w:tcW w:w="1511" w:type="dxa"/>
            <w:vMerge w:val="restart"/>
          </w:tcPr>
          <w:p>
            <w:pPr>
              <w:pStyle w:val="9"/>
              <w:spacing w:before="29"/>
              <w:ind w:left="33" w:right="23"/>
              <w:jc w:val="center"/>
              <w:rPr>
                <w:sz w:val="20"/>
              </w:rPr>
            </w:pPr>
            <w:r>
              <w:rPr>
                <w:sz w:val="20"/>
              </w:rPr>
              <w:t>对附属单位补助</w:t>
            </w:r>
          </w:p>
          <w:p>
            <w:pPr>
              <w:pStyle w:val="9"/>
              <w:spacing w:before="56"/>
              <w:ind w:left="32" w:right="23"/>
              <w:jc w:val="center"/>
              <w:rPr>
                <w:sz w:val="20"/>
              </w:rPr>
            </w:pPr>
            <w:r>
              <w:rPr>
                <w:sz w:val="20"/>
              </w:rPr>
              <w:t>支出</w:t>
            </w:r>
          </w:p>
        </w:tc>
        <w:tc>
          <w:tcPr>
            <w:tcW w:w="1511" w:type="dxa"/>
            <w:vMerge w:val="restart"/>
          </w:tcPr>
          <w:p>
            <w:pPr>
              <w:pStyle w:val="9"/>
              <w:spacing w:before="5"/>
              <w:ind w:right="0"/>
              <w:jc w:val="left"/>
              <w:rPr>
                <w:sz w:val="14"/>
              </w:rPr>
            </w:pPr>
          </w:p>
          <w:p>
            <w:pPr>
              <w:pStyle w:val="9"/>
              <w:spacing w:before="1"/>
              <w:ind w:left="151" w:right="0"/>
              <w:jc w:val="left"/>
              <w:rPr>
                <w:sz w:val="20"/>
              </w:rPr>
            </w:pPr>
            <w:r>
              <w:rPr>
                <w:sz w:val="20"/>
              </w:rPr>
              <w:t>上缴上级支出</w:t>
            </w:r>
          </w:p>
        </w:tc>
        <w:tc>
          <w:tcPr>
            <w:tcW w:w="1511" w:type="dxa"/>
            <w:vMerge w:val="restart"/>
          </w:tcPr>
          <w:p>
            <w:pPr>
              <w:pStyle w:val="9"/>
              <w:spacing w:before="5"/>
              <w:ind w:right="0"/>
              <w:jc w:val="left"/>
              <w:rPr>
                <w:sz w:val="14"/>
              </w:rPr>
            </w:pPr>
          </w:p>
          <w:p>
            <w:pPr>
              <w:pStyle w:val="9"/>
              <w:spacing w:before="1"/>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505" w:right="0"/>
              <w:jc w:val="left"/>
              <w:rPr>
                <w:sz w:val="20"/>
              </w:rPr>
            </w:pPr>
            <w:r>
              <w:rPr>
                <w:sz w:val="20"/>
              </w:rPr>
              <w:t>科目编码</w:t>
            </w:r>
          </w:p>
        </w:tc>
        <w:tc>
          <w:tcPr>
            <w:tcW w:w="2719" w:type="dxa"/>
          </w:tcPr>
          <w:p>
            <w:pPr>
              <w:pStyle w:val="9"/>
              <w:spacing w:before="22"/>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2130310</w:t>
            </w:r>
          </w:p>
        </w:tc>
        <w:tc>
          <w:tcPr>
            <w:tcW w:w="2719" w:type="dxa"/>
          </w:tcPr>
          <w:p>
            <w:pPr>
              <w:pStyle w:val="9"/>
              <w:spacing w:before="21"/>
              <w:ind w:left="508" w:right="0"/>
              <w:jc w:val="left"/>
              <w:rPr>
                <w:sz w:val="20"/>
              </w:rPr>
            </w:pPr>
            <w:r>
              <w:rPr>
                <w:sz w:val="20"/>
              </w:rPr>
              <w:t>水土保持</w:t>
            </w:r>
          </w:p>
        </w:tc>
        <w:tc>
          <w:tcPr>
            <w:tcW w:w="1511" w:type="dxa"/>
          </w:tcPr>
          <w:p>
            <w:pPr>
              <w:pStyle w:val="9"/>
              <w:spacing w:before="21"/>
              <w:rPr>
                <w:sz w:val="20"/>
              </w:rPr>
            </w:pPr>
            <w:r>
              <w:rPr>
                <w:sz w:val="20"/>
              </w:rPr>
              <w:t>15.00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15.00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2130311</w:t>
            </w:r>
          </w:p>
        </w:tc>
        <w:tc>
          <w:tcPr>
            <w:tcW w:w="2719" w:type="dxa"/>
          </w:tcPr>
          <w:p>
            <w:pPr>
              <w:pStyle w:val="9"/>
              <w:spacing w:before="22"/>
              <w:ind w:left="508" w:right="0"/>
              <w:jc w:val="left"/>
              <w:rPr>
                <w:sz w:val="20"/>
              </w:rPr>
            </w:pPr>
            <w:r>
              <w:rPr>
                <w:sz w:val="20"/>
              </w:rPr>
              <w:t>水资源节约管理与保护</w:t>
            </w:r>
          </w:p>
        </w:tc>
        <w:tc>
          <w:tcPr>
            <w:tcW w:w="1511" w:type="dxa"/>
          </w:tcPr>
          <w:p>
            <w:pPr>
              <w:pStyle w:val="9"/>
              <w:spacing w:before="22"/>
              <w:rPr>
                <w:sz w:val="20"/>
              </w:rPr>
            </w:pPr>
            <w:r>
              <w:rPr>
                <w:sz w:val="20"/>
              </w:rPr>
              <w:t>13.20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13.20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2130312</w:t>
            </w:r>
          </w:p>
        </w:tc>
        <w:tc>
          <w:tcPr>
            <w:tcW w:w="2719" w:type="dxa"/>
          </w:tcPr>
          <w:p>
            <w:pPr>
              <w:pStyle w:val="9"/>
              <w:spacing w:before="21"/>
              <w:ind w:left="508" w:right="0"/>
              <w:jc w:val="left"/>
              <w:rPr>
                <w:sz w:val="20"/>
              </w:rPr>
            </w:pPr>
            <w:r>
              <w:rPr>
                <w:sz w:val="20"/>
              </w:rPr>
              <w:t>水质监测</w:t>
            </w:r>
          </w:p>
        </w:tc>
        <w:tc>
          <w:tcPr>
            <w:tcW w:w="1511" w:type="dxa"/>
          </w:tcPr>
          <w:p>
            <w:pPr>
              <w:pStyle w:val="9"/>
              <w:spacing w:before="21"/>
              <w:rPr>
                <w:sz w:val="20"/>
              </w:rPr>
            </w:pPr>
            <w:r>
              <w:rPr>
                <w:sz w:val="20"/>
              </w:rPr>
              <w:t>1.50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1.50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2130314</w:t>
            </w:r>
          </w:p>
        </w:tc>
        <w:tc>
          <w:tcPr>
            <w:tcW w:w="2719" w:type="dxa"/>
          </w:tcPr>
          <w:p>
            <w:pPr>
              <w:pStyle w:val="9"/>
              <w:spacing w:before="21"/>
              <w:ind w:left="508" w:right="0"/>
              <w:jc w:val="left"/>
              <w:rPr>
                <w:sz w:val="20"/>
              </w:rPr>
            </w:pPr>
            <w:r>
              <w:rPr>
                <w:sz w:val="20"/>
              </w:rPr>
              <w:t>防汛</w:t>
            </w:r>
          </w:p>
        </w:tc>
        <w:tc>
          <w:tcPr>
            <w:tcW w:w="1511" w:type="dxa"/>
          </w:tcPr>
          <w:p>
            <w:pPr>
              <w:pStyle w:val="9"/>
              <w:spacing w:before="21"/>
              <w:rPr>
                <w:sz w:val="20"/>
              </w:rPr>
            </w:pPr>
            <w:r>
              <w:rPr>
                <w:sz w:val="20"/>
              </w:rPr>
              <w:t>15.40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15.40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2130399</w:t>
            </w:r>
          </w:p>
        </w:tc>
        <w:tc>
          <w:tcPr>
            <w:tcW w:w="2719" w:type="dxa"/>
          </w:tcPr>
          <w:p>
            <w:pPr>
              <w:pStyle w:val="9"/>
              <w:spacing w:before="22"/>
              <w:ind w:left="508" w:right="0"/>
              <w:jc w:val="left"/>
              <w:rPr>
                <w:sz w:val="20"/>
              </w:rPr>
            </w:pPr>
            <w:r>
              <w:rPr>
                <w:sz w:val="20"/>
              </w:rPr>
              <w:t>其他水利支出</w:t>
            </w:r>
          </w:p>
        </w:tc>
        <w:tc>
          <w:tcPr>
            <w:tcW w:w="1511" w:type="dxa"/>
          </w:tcPr>
          <w:p>
            <w:pPr>
              <w:pStyle w:val="9"/>
              <w:spacing w:before="22"/>
              <w:rPr>
                <w:sz w:val="20"/>
              </w:rPr>
            </w:pPr>
            <w:r>
              <w:rPr>
                <w:sz w:val="20"/>
              </w:rPr>
              <w:t>172.20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172.20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177"/>
              <w:ind w:left="108" w:right="0"/>
              <w:jc w:val="left"/>
              <w:rPr>
                <w:sz w:val="20"/>
              </w:rPr>
            </w:pPr>
            <w:r>
              <w:rPr>
                <w:sz w:val="20"/>
              </w:rPr>
              <w:t>21372</w:t>
            </w:r>
          </w:p>
        </w:tc>
        <w:tc>
          <w:tcPr>
            <w:tcW w:w="2719" w:type="dxa"/>
          </w:tcPr>
          <w:p>
            <w:pPr>
              <w:pStyle w:val="9"/>
              <w:spacing w:before="22"/>
              <w:ind w:left="307"/>
              <w:jc w:val="left"/>
              <w:rPr>
                <w:sz w:val="20"/>
              </w:rPr>
            </w:pPr>
            <w:r>
              <w:rPr>
                <w:sz w:val="20"/>
              </w:rPr>
              <w:t>大中型水库移民后期扶持基</w:t>
            </w:r>
          </w:p>
          <w:p>
            <w:pPr>
              <w:pStyle w:val="9"/>
              <w:spacing w:before="55"/>
              <w:ind w:left="7" w:right="0"/>
              <w:jc w:val="left"/>
              <w:rPr>
                <w:sz w:val="20"/>
              </w:rPr>
            </w:pPr>
            <w:r>
              <w:rPr>
                <w:sz w:val="20"/>
              </w:rPr>
              <w:t>金支出</w:t>
            </w:r>
          </w:p>
        </w:tc>
        <w:tc>
          <w:tcPr>
            <w:tcW w:w="1511" w:type="dxa"/>
          </w:tcPr>
          <w:p>
            <w:pPr>
              <w:pStyle w:val="9"/>
              <w:spacing w:before="177"/>
              <w:rPr>
                <w:sz w:val="20"/>
              </w:rPr>
            </w:pPr>
            <w:r>
              <w:rPr>
                <w:sz w:val="20"/>
              </w:rPr>
              <w:t>3.00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3.00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2137202</w:t>
            </w:r>
          </w:p>
        </w:tc>
        <w:tc>
          <w:tcPr>
            <w:tcW w:w="2719" w:type="dxa"/>
          </w:tcPr>
          <w:p>
            <w:pPr>
              <w:pStyle w:val="9"/>
              <w:spacing w:before="21"/>
              <w:ind w:left="508"/>
              <w:jc w:val="left"/>
              <w:rPr>
                <w:sz w:val="20"/>
              </w:rPr>
            </w:pPr>
            <w:r>
              <w:rPr>
                <w:sz w:val="20"/>
              </w:rPr>
              <w:t>基础设施建设和经济发展</w:t>
            </w:r>
          </w:p>
        </w:tc>
        <w:tc>
          <w:tcPr>
            <w:tcW w:w="1511" w:type="dxa"/>
          </w:tcPr>
          <w:p>
            <w:pPr>
              <w:pStyle w:val="9"/>
              <w:spacing w:before="21"/>
              <w:rPr>
                <w:sz w:val="20"/>
              </w:rPr>
            </w:pPr>
            <w:r>
              <w:rPr>
                <w:sz w:val="20"/>
              </w:rPr>
              <w:t>3.00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3.00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21399</w:t>
            </w:r>
          </w:p>
        </w:tc>
        <w:tc>
          <w:tcPr>
            <w:tcW w:w="2719" w:type="dxa"/>
          </w:tcPr>
          <w:p>
            <w:pPr>
              <w:pStyle w:val="9"/>
              <w:spacing w:before="21"/>
              <w:ind w:left="307" w:right="0"/>
              <w:jc w:val="left"/>
              <w:rPr>
                <w:sz w:val="20"/>
              </w:rPr>
            </w:pPr>
            <w:r>
              <w:rPr>
                <w:sz w:val="20"/>
              </w:rPr>
              <w:t>其他农林水支出</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2139999</w:t>
            </w:r>
          </w:p>
        </w:tc>
        <w:tc>
          <w:tcPr>
            <w:tcW w:w="2719" w:type="dxa"/>
          </w:tcPr>
          <w:p>
            <w:pPr>
              <w:pStyle w:val="9"/>
              <w:spacing w:before="22"/>
              <w:ind w:left="508" w:right="0"/>
              <w:jc w:val="left"/>
              <w:rPr>
                <w:sz w:val="20"/>
              </w:rPr>
            </w:pPr>
            <w:r>
              <w:rPr>
                <w:sz w:val="20"/>
              </w:rPr>
              <w:t>其他农林水支出</w:t>
            </w:r>
          </w:p>
        </w:tc>
        <w:tc>
          <w:tcPr>
            <w:tcW w:w="1511" w:type="dxa"/>
          </w:tcPr>
          <w:p>
            <w:pPr>
              <w:pStyle w:val="9"/>
              <w:spacing w:before="22"/>
              <w:rPr>
                <w:sz w:val="20"/>
              </w:rPr>
            </w:pPr>
            <w:r>
              <w:rPr>
                <w:sz w:val="20"/>
              </w:rPr>
              <w:t>5.32</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5.32</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221</w:t>
            </w:r>
          </w:p>
        </w:tc>
        <w:tc>
          <w:tcPr>
            <w:tcW w:w="2719" w:type="dxa"/>
          </w:tcPr>
          <w:p>
            <w:pPr>
              <w:pStyle w:val="9"/>
              <w:spacing w:before="22"/>
              <w:ind w:left="107" w:right="0"/>
              <w:jc w:val="left"/>
              <w:rPr>
                <w:sz w:val="20"/>
              </w:rPr>
            </w:pPr>
            <w:r>
              <w:rPr>
                <w:sz w:val="20"/>
              </w:rPr>
              <w:t>住房保障支出</w:t>
            </w:r>
          </w:p>
        </w:tc>
        <w:tc>
          <w:tcPr>
            <w:tcW w:w="1511" w:type="dxa"/>
          </w:tcPr>
          <w:p>
            <w:pPr>
              <w:pStyle w:val="9"/>
              <w:spacing w:before="22"/>
              <w:rPr>
                <w:sz w:val="20"/>
              </w:rPr>
            </w:pPr>
            <w:r>
              <w:rPr>
                <w:sz w:val="20"/>
              </w:rPr>
              <w:t>44.80</w:t>
            </w:r>
          </w:p>
        </w:tc>
        <w:tc>
          <w:tcPr>
            <w:tcW w:w="1511" w:type="dxa"/>
          </w:tcPr>
          <w:p>
            <w:pPr>
              <w:pStyle w:val="9"/>
              <w:spacing w:before="22"/>
              <w:rPr>
                <w:sz w:val="20"/>
              </w:rPr>
            </w:pPr>
            <w:r>
              <w:rPr>
                <w:sz w:val="20"/>
              </w:rPr>
              <w:t>44.80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22102</w:t>
            </w:r>
          </w:p>
        </w:tc>
        <w:tc>
          <w:tcPr>
            <w:tcW w:w="2719" w:type="dxa"/>
          </w:tcPr>
          <w:p>
            <w:pPr>
              <w:pStyle w:val="9"/>
              <w:spacing w:before="22"/>
              <w:ind w:left="307" w:right="0"/>
              <w:jc w:val="left"/>
              <w:rPr>
                <w:sz w:val="20"/>
              </w:rPr>
            </w:pPr>
            <w:r>
              <w:rPr>
                <w:sz w:val="20"/>
              </w:rPr>
              <w:t>住房改革支出</w:t>
            </w:r>
          </w:p>
        </w:tc>
        <w:tc>
          <w:tcPr>
            <w:tcW w:w="1511" w:type="dxa"/>
          </w:tcPr>
          <w:p>
            <w:pPr>
              <w:pStyle w:val="9"/>
              <w:spacing w:before="22"/>
              <w:rPr>
                <w:sz w:val="20"/>
              </w:rPr>
            </w:pPr>
            <w:r>
              <w:rPr>
                <w:sz w:val="20"/>
              </w:rPr>
              <w:t>44.80</w:t>
            </w:r>
          </w:p>
        </w:tc>
        <w:tc>
          <w:tcPr>
            <w:tcW w:w="1511" w:type="dxa"/>
          </w:tcPr>
          <w:p>
            <w:pPr>
              <w:pStyle w:val="9"/>
              <w:spacing w:before="22"/>
              <w:rPr>
                <w:sz w:val="20"/>
              </w:rPr>
            </w:pPr>
            <w:r>
              <w:rPr>
                <w:sz w:val="20"/>
              </w:rPr>
              <w:t>44.80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2210201</w:t>
            </w:r>
          </w:p>
        </w:tc>
        <w:tc>
          <w:tcPr>
            <w:tcW w:w="2719" w:type="dxa"/>
          </w:tcPr>
          <w:p>
            <w:pPr>
              <w:pStyle w:val="9"/>
              <w:spacing w:before="21"/>
              <w:ind w:left="508" w:right="0"/>
              <w:jc w:val="left"/>
              <w:rPr>
                <w:sz w:val="20"/>
              </w:rPr>
            </w:pPr>
            <w:r>
              <w:rPr>
                <w:sz w:val="20"/>
              </w:rPr>
              <w:t>住房公积金</w:t>
            </w:r>
          </w:p>
        </w:tc>
        <w:tc>
          <w:tcPr>
            <w:tcW w:w="1511" w:type="dxa"/>
          </w:tcPr>
          <w:p>
            <w:pPr>
              <w:pStyle w:val="9"/>
              <w:spacing w:before="21"/>
              <w:rPr>
                <w:sz w:val="20"/>
              </w:rPr>
            </w:pPr>
            <w:r>
              <w:rPr>
                <w:sz w:val="20"/>
              </w:rPr>
              <w:t>44.80</w:t>
            </w:r>
          </w:p>
        </w:tc>
        <w:tc>
          <w:tcPr>
            <w:tcW w:w="1511" w:type="dxa"/>
          </w:tcPr>
          <w:p>
            <w:pPr>
              <w:pStyle w:val="9"/>
              <w:spacing w:before="21"/>
              <w:rPr>
                <w:sz w:val="20"/>
              </w:rPr>
            </w:pPr>
            <w:r>
              <w:rPr>
                <w:sz w:val="20"/>
              </w:rPr>
              <w:t>44.80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553" w:right="5568" w:firstLine="0"/>
        <w:jc w:val="center"/>
        <w:rPr>
          <w:b/>
          <w:sz w:val="26"/>
        </w:rPr>
      </w:pPr>
      <w:r>
        <w:rPr>
          <w:b/>
          <w:sz w:val="26"/>
        </w:rPr>
        <w:t>财政拨款收支总体情况表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一、一般公共预算</w:t>
            </w:r>
          </w:p>
        </w:tc>
        <w:tc>
          <w:tcPr>
            <w:tcW w:w="3776" w:type="dxa"/>
          </w:tcPr>
          <w:p>
            <w:pPr>
              <w:pStyle w:val="9"/>
              <w:rPr>
                <w:sz w:val="20"/>
              </w:rPr>
            </w:pPr>
            <w:r>
              <w:rPr>
                <w:sz w:val="20"/>
              </w:rPr>
              <w:t>804.62</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二、政府性基金预算</w:t>
            </w:r>
          </w:p>
        </w:tc>
        <w:tc>
          <w:tcPr>
            <w:tcW w:w="3776" w:type="dxa"/>
          </w:tcPr>
          <w:p>
            <w:pPr>
              <w:pStyle w:val="9"/>
              <w:rPr>
                <w:sz w:val="20"/>
              </w:rPr>
            </w:pPr>
            <w:r>
              <w:rPr>
                <w:sz w:val="20"/>
              </w:rPr>
              <w:t>3.00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三、国有资本经营预算</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57.68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13.94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688.21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二十三、其他支出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236" w:right="0"/>
              <w:jc w:val="left"/>
              <w:rPr>
                <w:sz w:val="20"/>
              </w:rPr>
            </w:pPr>
            <w:r>
              <w:rPr>
                <w:sz w:val="20"/>
              </w:rPr>
              <w:t>本年收入合计</w:t>
            </w:r>
          </w:p>
        </w:tc>
        <w:tc>
          <w:tcPr>
            <w:tcW w:w="3776" w:type="dxa"/>
          </w:tcPr>
          <w:p>
            <w:pPr>
              <w:pStyle w:val="9"/>
              <w:rPr>
                <w:sz w:val="20"/>
              </w:rPr>
            </w:pPr>
            <w:r>
              <w:rPr>
                <w:sz w:val="20"/>
              </w:rPr>
              <w:t>807.62</w:t>
            </w:r>
          </w:p>
        </w:tc>
        <w:tc>
          <w:tcPr>
            <w:tcW w:w="3776" w:type="dxa"/>
          </w:tcPr>
          <w:p>
            <w:pPr>
              <w:pStyle w:val="9"/>
              <w:ind w:left="1237" w:right="0"/>
              <w:jc w:val="left"/>
              <w:rPr>
                <w:sz w:val="20"/>
              </w:rPr>
            </w:pPr>
            <w:r>
              <w:rPr>
                <w:sz w:val="20"/>
              </w:rPr>
              <w:t>本年支出合计</w:t>
            </w:r>
          </w:p>
        </w:tc>
        <w:tc>
          <w:tcPr>
            <w:tcW w:w="3776" w:type="dxa"/>
          </w:tcPr>
          <w:p>
            <w:pPr>
              <w:pStyle w:val="9"/>
              <w:rPr>
                <w:sz w:val="20"/>
              </w:rPr>
            </w:pPr>
            <w:r>
              <w:rPr>
                <w:sz w:val="20"/>
              </w:rPr>
              <w:t>807.62</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二十四、结转下年</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807.62</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807.62</w:t>
            </w:r>
          </w:p>
        </w:tc>
      </w:tr>
    </w:tbl>
    <w:p>
      <w:pPr>
        <w:spacing w:before="0" w:line="208" w:lineRule="exact"/>
        <w:ind w:left="100" w:right="0" w:firstLine="0"/>
        <w:jc w:val="left"/>
        <w:rPr>
          <w:sz w:val="18"/>
        </w:rPr>
      </w:pPr>
      <w:r>
        <w:rPr>
          <w:sz w:val="18"/>
        </w:rPr>
        <w:t>注：表中功能分类科目，根据部门实际预算编制情况编列。</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表5</w:t>
      </w:r>
    </w:p>
    <w:p>
      <w:pPr>
        <w:spacing w:before="3" w:line="240" w:lineRule="auto"/>
        <w:rPr>
          <w:sz w:val="14"/>
        </w:rPr>
      </w:pPr>
    </w:p>
    <w:p>
      <w:pPr>
        <w:spacing w:before="64"/>
        <w:ind w:left="5057" w:right="0" w:firstLine="0"/>
        <w:jc w:val="left"/>
        <w:rPr>
          <w:b/>
          <w:sz w:val="26"/>
        </w:rPr>
      </w:pPr>
      <w:r>
        <w:rPr>
          <w:b/>
          <w:sz w:val="26"/>
        </w:rPr>
        <w:t>一般公共预算支出情况表（按功能分类科目）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11"/>
              <w:ind w:right="0"/>
              <w:jc w:val="left"/>
              <w:rPr>
                <w:sz w:val="14"/>
              </w:rPr>
            </w:pPr>
          </w:p>
          <w:p>
            <w:pPr>
              <w:pStyle w:val="9"/>
              <w:spacing w:before="0"/>
              <w:ind w:left="1721" w:right="1707"/>
              <w:jc w:val="center"/>
              <w:rPr>
                <w:sz w:val="20"/>
              </w:rPr>
            </w:pPr>
            <w:r>
              <w:rPr>
                <w:sz w:val="20"/>
              </w:rPr>
              <w:t>功能科目名称</w:t>
            </w:r>
          </w:p>
        </w:tc>
        <w:tc>
          <w:tcPr>
            <w:tcW w:w="10422" w:type="dxa"/>
            <w:gridSpan w:val="3"/>
          </w:tcPr>
          <w:p>
            <w:pPr>
              <w:pStyle w:val="9"/>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continue"/>
            <w:tcBorders>
              <w:top w:val="nil"/>
            </w:tcBorders>
          </w:tcPr>
          <w:p>
            <w:pPr>
              <w:rPr>
                <w:sz w:val="2"/>
                <w:szCs w:val="2"/>
              </w:rPr>
            </w:pPr>
          </w:p>
        </w:tc>
        <w:tc>
          <w:tcPr>
            <w:tcW w:w="3474" w:type="dxa"/>
          </w:tcPr>
          <w:p>
            <w:pPr>
              <w:pStyle w:val="9"/>
              <w:ind w:left="1316" w:right="1302"/>
              <w:jc w:val="center"/>
              <w:rPr>
                <w:sz w:val="20"/>
              </w:rPr>
            </w:pPr>
            <w:r>
              <w:rPr>
                <w:sz w:val="20"/>
              </w:rPr>
              <w:t>小计</w:t>
            </w:r>
          </w:p>
        </w:tc>
        <w:tc>
          <w:tcPr>
            <w:tcW w:w="3474" w:type="dxa"/>
          </w:tcPr>
          <w:p>
            <w:pPr>
              <w:pStyle w:val="9"/>
              <w:ind w:left="1036" w:right="0"/>
              <w:jc w:val="left"/>
              <w:rPr>
                <w:sz w:val="20"/>
              </w:rPr>
            </w:pPr>
            <w:r>
              <w:rPr>
                <w:sz w:val="20"/>
              </w:rPr>
              <w:t>其中：基本支出</w:t>
            </w:r>
          </w:p>
        </w:tc>
        <w:tc>
          <w:tcPr>
            <w:tcW w:w="3474" w:type="dxa"/>
          </w:tcPr>
          <w:p>
            <w:pPr>
              <w:pStyle w:val="9"/>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624" w:right="1707"/>
              <w:jc w:val="center"/>
              <w:rPr>
                <w:sz w:val="20"/>
              </w:rPr>
            </w:pPr>
            <w:r>
              <w:rPr>
                <w:sz w:val="20"/>
              </w:rPr>
              <w:t>合计</w:t>
            </w:r>
          </w:p>
        </w:tc>
        <w:tc>
          <w:tcPr>
            <w:tcW w:w="3474" w:type="dxa"/>
          </w:tcPr>
          <w:p>
            <w:pPr>
              <w:pStyle w:val="9"/>
              <w:rPr>
                <w:sz w:val="20"/>
              </w:rPr>
            </w:pPr>
            <w:r>
              <w:rPr>
                <w:sz w:val="20"/>
              </w:rPr>
              <w:t>804.62</w:t>
            </w:r>
          </w:p>
        </w:tc>
        <w:tc>
          <w:tcPr>
            <w:tcW w:w="3474" w:type="dxa"/>
          </w:tcPr>
          <w:p>
            <w:pPr>
              <w:pStyle w:val="9"/>
              <w:rPr>
                <w:sz w:val="20"/>
              </w:rPr>
            </w:pPr>
            <w:r>
              <w:rPr>
                <w:sz w:val="20"/>
              </w:rPr>
              <w:t>284.22</w:t>
            </w:r>
          </w:p>
        </w:tc>
        <w:tc>
          <w:tcPr>
            <w:tcW w:w="3474" w:type="dxa"/>
          </w:tcPr>
          <w:p>
            <w:pPr>
              <w:pStyle w:val="9"/>
              <w:rPr>
                <w:sz w:val="20"/>
              </w:rPr>
            </w:pPr>
            <w:r>
              <w:rPr>
                <w:sz w:val="20"/>
              </w:rPr>
              <w:t>520.40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[208]社会保障和就业支出</w:t>
            </w:r>
          </w:p>
        </w:tc>
        <w:tc>
          <w:tcPr>
            <w:tcW w:w="3474" w:type="dxa"/>
          </w:tcPr>
          <w:p>
            <w:pPr>
              <w:pStyle w:val="9"/>
              <w:rPr>
                <w:sz w:val="20"/>
              </w:rPr>
            </w:pPr>
            <w:r>
              <w:rPr>
                <w:sz w:val="20"/>
              </w:rPr>
              <w:t>57.68</w:t>
            </w:r>
          </w:p>
        </w:tc>
        <w:tc>
          <w:tcPr>
            <w:tcW w:w="3474" w:type="dxa"/>
          </w:tcPr>
          <w:p>
            <w:pPr>
              <w:pStyle w:val="9"/>
              <w:rPr>
                <w:sz w:val="20"/>
              </w:rPr>
            </w:pPr>
            <w:r>
              <w:rPr>
                <w:sz w:val="20"/>
              </w:rPr>
              <w:t>57.68</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[20805]行政事业单位养老支出</w:t>
            </w:r>
          </w:p>
        </w:tc>
        <w:tc>
          <w:tcPr>
            <w:tcW w:w="3474" w:type="dxa"/>
          </w:tcPr>
          <w:p>
            <w:pPr>
              <w:pStyle w:val="9"/>
              <w:rPr>
                <w:sz w:val="20"/>
              </w:rPr>
            </w:pPr>
            <w:r>
              <w:rPr>
                <w:sz w:val="20"/>
              </w:rPr>
              <w:t>57.68</w:t>
            </w:r>
          </w:p>
        </w:tc>
        <w:tc>
          <w:tcPr>
            <w:tcW w:w="3474" w:type="dxa"/>
          </w:tcPr>
          <w:p>
            <w:pPr>
              <w:pStyle w:val="9"/>
              <w:rPr>
                <w:sz w:val="20"/>
              </w:rPr>
            </w:pPr>
            <w:r>
              <w:rPr>
                <w:sz w:val="20"/>
              </w:rPr>
              <w:t>57.68</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[2080501]行政单位离退休</w:t>
            </w:r>
          </w:p>
        </w:tc>
        <w:tc>
          <w:tcPr>
            <w:tcW w:w="3474" w:type="dxa"/>
          </w:tcPr>
          <w:p>
            <w:pPr>
              <w:pStyle w:val="9"/>
              <w:rPr>
                <w:sz w:val="20"/>
              </w:rPr>
            </w:pPr>
            <w:r>
              <w:rPr>
                <w:sz w:val="20"/>
              </w:rPr>
              <w:t>19.99</w:t>
            </w:r>
          </w:p>
        </w:tc>
        <w:tc>
          <w:tcPr>
            <w:tcW w:w="3474" w:type="dxa"/>
          </w:tcPr>
          <w:p>
            <w:pPr>
              <w:pStyle w:val="9"/>
              <w:rPr>
                <w:sz w:val="20"/>
              </w:rPr>
            </w:pPr>
            <w:r>
              <w:rPr>
                <w:sz w:val="20"/>
              </w:rPr>
              <w:t>19.99</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[2080505]机关事业单位基本养老保险缴费支出</w:t>
            </w:r>
          </w:p>
        </w:tc>
        <w:tc>
          <w:tcPr>
            <w:tcW w:w="3474" w:type="dxa"/>
          </w:tcPr>
          <w:p>
            <w:pPr>
              <w:pStyle w:val="9"/>
              <w:rPr>
                <w:sz w:val="20"/>
              </w:rPr>
            </w:pPr>
            <w:r>
              <w:rPr>
                <w:sz w:val="20"/>
              </w:rPr>
              <w:t>25.12</w:t>
            </w:r>
          </w:p>
        </w:tc>
        <w:tc>
          <w:tcPr>
            <w:tcW w:w="3474" w:type="dxa"/>
          </w:tcPr>
          <w:p>
            <w:pPr>
              <w:pStyle w:val="9"/>
              <w:rPr>
                <w:sz w:val="20"/>
              </w:rPr>
            </w:pPr>
            <w:r>
              <w:rPr>
                <w:sz w:val="20"/>
              </w:rPr>
              <w:t>25.12</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[2080506]机关事业单位职业年金缴费支出</w:t>
            </w:r>
          </w:p>
        </w:tc>
        <w:tc>
          <w:tcPr>
            <w:tcW w:w="3474" w:type="dxa"/>
          </w:tcPr>
          <w:p>
            <w:pPr>
              <w:pStyle w:val="9"/>
              <w:rPr>
                <w:sz w:val="20"/>
              </w:rPr>
            </w:pPr>
            <w:r>
              <w:rPr>
                <w:sz w:val="20"/>
              </w:rPr>
              <w:t>12.56</w:t>
            </w:r>
          </w:p>
        </w:tc>
        <w:tc>
          <w:tcPr>
            <w:tcW w:w="3474" w:type="dxa"/>
          </w:tcPr>
          <w:p>
            <w:pPr>
              <w:pStyle w:val="9"/>
              <w:rPr>
                <w:sz w:val="20"/>
              </w:rPr>
            </w:pPr>
            <w:r>
              <w:rPr>
                <w:sz w:val="20"/>
              </w:rPr>
              <w:t>12.56</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[210]卫生健康支出</w:t>
            </w:r>
          </w:p>
        </w:tc>
        <w:tc>
          <w:tcPr>
            <w:tcW w:w="3474" w:type="dxa"/>
          </w:tcPr>
          <w:p>
            <w:pPr>
              <w:pStyle w:val="9"/>
              <w:rPr>
                <w:sz w:val="20"/>
              </w:rPr>
            </w:pPr>
            <w:r>
              <w:rPr>
                <w:sz w:val="20"/>
              </w:rPr>
              <w:t>13.94</w:t>
            </w:r>
          </w:p>
        </w:tc>
        <w:tc>
          <w:tcPr>
            <w:tcW w:w="3474" w:type="dxa"/>
          </w:tcPr>
          <w:p>
            <w:pPr>
              <w:pStyle w:val="9"/>
              <w:rPr>
                <w:sz w:val="20"/>
              </w:rPr>
            </w:pPr>
            <w:r>
              <w:rPr>
                <w:sz w:val="20"/>
              </w:rPr>
              <w:t>13.94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[21011]行政事业单位医疗</w:t>
            </w:r>
          </w:p>
        </w:tc>
        <w:tc>
          <w:tcPr>
            <w:tcW w:w="3474" w:type="dxa"/>
          </w:tcPr>
          <w:p>
            <w:pPr>
              <w:pStyle w:val="9"/>
              <w:rPr>
                <w:sz w:val="20"/>
              </w:rPr>
            </w:pPr>
            <w:r>
              <w:rPr>
                <w:sz w:val="20"/>
              </w:rPr>
              <w:t>13.94</w:t>
            </w:r>
          </w:p>
        </w:tc>
        <w:tc>
          <w:tcPr>
            <w:tcW w:w="3474" w:type="dxa"/>
          </w:tcPr>
          <w:p>
            <w:pPr>
              <w:pStyle w:val="9"/>
              <w:rPr>
                <w:sz w:val="20"/>
              </w:rPr>
            </w:pPr>
            <w:r>
              <w:rPr>
                <w:sz w:val="20"/>
              </w:rPr>
              <w:t>13.94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[2101101]行政单位医疗</w:t>
            </w:r>
          </w:p>
        </w:tc>
        <w:tc>
          <w:tcPr>
            <w:tcW w:w="3474" w:type="dxa"/>
          </w:tcPr>
          <w:p>
            <w:pPr>
              <w:pStyle w:val="9"/>
              <w:rPr>
                <w:sz w:val="20"/>
              </w:rPr>
            </w:pPr>
            <w:r>
              <w:rPr>
                <w:sz w:val="20"/>
              </w:rPr>
              <w:t>13.94</w:t>
            </w:r>
          </w:p>
        </w:tc>
        <w:tc>
          <w:tcPr>
            <w:tcW w:w="3474" w:type="dxa"/>
          </w:tcPr>
          <w:p>
            <w:pPr>
              <w:pStyle w:val="9"/>
              <w:rPr>
                <w:sz w:val="20"/>
              </w:rPr>
            </w:pPr>
            <w:r>
              <w:rPr>
                <w:sz w:val="20"/>
              </w:rPr>
              <w:t>13.94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[211]节能环保支出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[21199]其他节能环保支出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[2119999]其他节能环保支出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08" w:right="0"/>
              <w:jc w:val="left"/>
              <w:rPr>
                <w:sz w:val="20"/>
              </w:rPr>
            </w:pPr>
            <w:r>
              <w:rPr>
                <w:sz w:val="20"/>
              </w:rPr>
              <w:t>[213]农林水支出</w:t>
            </w:r>
          </w:p>
        </w:tc>
        <w:tc>
          <w:tcPr>
            <w:tcW w:w="3474" w:type="dxa"/>
          </w:tcPr>
          <w:p>
            <w:pPr>
              <w:pStyle w:val="9"/>
              <w:rPr>
                <w:sz w:val="20"/>
              </w:rPr>
            </w:pPr>
            <w:r>
              <w:rPr>
                <w:sz w:val="20"/>
              </w:rPr>
              <w:t>685.21</w:t>
            </w:r>
          </w:p>
        </w:tc>
        <w:tc>
          <w:tcPr>
            <w:tcW w:w="3474" w:type="dxa"/>
          </w:tcPr>
          <w:p>
            <w:pPr>
              <w:pStyle w:val="9"/>
              <w:rPr>
                <w:sz w:val="20"/>
              </w:rPr>
            </w:pPr>
            <w:r>
              <w:rPr>
                <w:sz w:val="20"/>
              </w:rPr>
              <w:t>167.81</w:t>
            </w:r>
          </w:p>
        </w:tc>
        <w:tc>
          <w:tcPr>
            <w:tcW w:w="3474" w:type="dxa"/>
          </w:tcPr>
          <w:p>
            <w:pPr>
              <w:pStyle w:val="9"/>
              <w:rPr>
                <w:sz w:val="20"/>
              </w:rPr>
            </w:pPr>
            <w:r>
              <w:rPr>
                <w:sz w:val="20"/>
              </w:rPr>
              <w:t>517.40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[21301]农业农村</w:t>
            </w:r>
          </w:p>
        </w:tc>
        <w:tc>
          <w:tcPr>
            <w:tcW w:w="3474" w:type="dxa"/>
          </w:tcPr>
          <w:p>
            <w:pPr>
              <w:pStyle w:val="9"/>
              <w:rPr>
                <w:sz w:val="20"/>
              </w:rPr>
            </w:pPr>
            <w:r>
              <w:rPr>
                <w:sz w:val="20"/>
              </w:rPr>
              <w:t>1.00</w:t>
            </w:r>
          </w:p>
        </w:tc>
        <w:tc>
          <w:tcPr>
            <w:tcW w:w="3474" w:type="dxa"/>
          </w:tcPr>
          <w:p>
            <w:pPr>
              <w:pStyle w:val="9"/>
              <w:rPr>
                <w:sz w:val="20"/>
              </w:rPr>
            </w:pPr>
            <w:r>
              <w:rPr>
                <w:sz w:val="20"/>
              </w:rPr>
              <w:t>0.00</w:t>
            </w:r>
          </w:p>
        </w:tc>
        <w:tc>
          <w:tcPr>
            <w:tcW w:w="3474" w:type="dxa"/>
          </w:tcPr>
          <w:p>
            <w:pPr>
              <w:pStyle w:val="9"/>
              <w:rPr>
                <w:sz w:val="20"/>
              </w:rPr>
            </w:pPr>
            <w:r>
              <w:rPr>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[2130119]防灾救灾</w:t>
            </w:r>
          </w:p>
        </w:tc>
        <w:tc>
          <w:tcPr>
            <w:tcW w:w="3474" w:type="dxa"/>
          </w:tcPr>
          <w:p>
            <w:pPr>
              <w:pStyle w:val="9"/>
              <w:rPr>
                <w:sz w:val="20"/>
              </w:rPr>
            </w:pPr>
            <w:r>
              <w:rPr>
                <w:sz w:val="20"/>
              </w:rPr>
              <w:t>1.00</w:t>
            </w:r>
          </w:p>
        </w:tc>
        <w:tc>
          <w:tcPr>
            <w:tcW w:w="3474" w:type="dxa"/>
          </w:tcPr>
          <w:p>
            <w:pPr>
              <w:pStyle w:val="9"/>
              <w:rPr>
                <w:sz w:val="20"/>
              </w:rPr>
            </w:pPr>
            <w:r>
              <w:rPr>
                <w:sz w:val="20"/>
              </w:rPr>
              <w:t>0.00</w:t>
            </w:r>
          </w:p>
        </w:tc>
        <w:tc>
          <w:tcPr>
            <w:tcW w:w="3474" w:type="dxa"/>
          </w:tcPr>
          <w:p>
            <w:pPr>
              <w:pStyle w:val="9"/>
              <w:rPr>
                <w:sz w:val="20"/>
              </w:rPr>
            </w:pPr>
            <w:r>
              <w:rPr>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[21303]水利</w:t>
            </w:r>
          </w:p>
        </w:tc>
        <w:tc>
          <w:tcPr>
            <w:tcW w:w="3474" w:type="dxa"/>
          </w:tcPr>
          <w:p>
            <w:pPr>
              <w:pStyle w:val="9"/>
              <w:rPr>
                <w:sz w:val="20"/>
              </w:rPr>
            </w:pPr>
            <w:r>
              <w:rPr>
                <w:sz w:val="20"/>
              </w:rPr>
              <w:t>678.89</w:t>
            </w:r>
          </w:p>
        </w:tc>
        <w:tc>
          <w:tcPr>
            <w:tcW w:w="3474" w:type="dxa"/>
          </w:tcPr>
          <w:p>
            <w:pPr>
              <w:pStyle w:val="9"/>
              <w:rPr>
                <w:sz w:val="20"/>
              </w:rPr>
            </w:pPr>
            <w:r>
              <w:rPr>
                <w:sz w:val="20"/>
              </w:rPr>
              <w:t>167.81</w:t>
            </w:r>
          </w:p>
        </w:tc>
        <w:tc>
          <w:tcPr>
            <w:tcW w:w="3474" w:type="dxa"/>
          </w:tcPr>
          <w:p>
            <w:pPr>
              <w:pStyle w:val="9"/>
              <w:rPr>
                <w:sz w:val="20"/>
              </w:rPr>
            </w:pPr>
            <w:r>
              <w:rPr>
                <w:sz w:val="20"/>
              </w:rPr>
              <w:t>511.09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[2130301]行政运行</w:t>
            </w:r>
          </w:p>
        </w:tc>
        <w:tc>
          <w:tcPr>
            <w:tcW w:w="3474" w:type="dxa"/>
          </w:tcPr>
          <w:p>
            <w:pPr>
              <w:pStyle w:val="9"/>
              <w:rPr>
                <w:sz w:val="20"/>
              </w:rPr>
            </w:pPr>
            <w:r>
              <w:rPr>
                <w:sz w:val="20"/>
              </w:rPr>
              <w:t>167.81</w:t>
            </w:r>
          </w:p>
        </w:tc>
        <w:tc>
          <w:tcPr>
            <w:tcW w:w="3474" w:type="dxa"/>
          </w:tcPr>
          <w:p>
            <w:pPr>
              <w:pStyle w:val="9"/>
              <w:rPr>
                <w:sz w:val="20"/>
              </w:rPr>
            </w:pPr>
            <w:r>
              <w:rPr>
                <w:sz w:val="20"/>
              </w:rPr>
              <w:t>167.81</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[2130302]一般行政管理事务</w:t>
            </w:r>
          </w:p>
        </w:tc>
        <w:tc>
          <w:tcPr>
            <w:tcW w:w="3474" w:type="dxa"/>
          </w:tcPr>
          <w:p>
            <w:pPr>
              <w:pStyle w:val="9"/>
              <w:rPr>
                <w:sz w:val="20"/>
              </w:rPr>
            </w:pPr>
            <w:r>
              <w:rPr>
                <w:sz w:val="20"/>
              </w:rPr>
              <w:t>0.44</w:t>
            </w:r>
          </w:p>
        </w:tc>
        <w:tc>
          <w:tcPr>
            <w:tcW w:w="3474" w:type="dxa"/>
          </w:tcPr>
          <w:p>
            <w:pPr>
              <w:pStyle w:val="9"/>
              <w:rPr>
                <w:sz w:val="20"/>
              </w:rPr>
            </w:pPr>
            <w:r>
              <w:rPr>
                <w:sz w:val="20"/>
              </w:rPr>
              <w:t>0.00</w:t>
            </w:r>
          </w:p>
        </w:tc>
        <w:tc>
          <w:tcPr>
            <w:tcW w:w="3474" w:type="dxa"/>
          </w:tcPr>
          <w:p>
            <w:pPr>
              <w:pStyle w:val="9"/>
              <w:rPr>
                <w:sz w:val="20"/>
              </w:rPr>
            </w:pPr>
            <w:r>
              <w:rPr>
                <w:sz w:val="20"/>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[2130303]机关服务</w:t>
            </w:r>
          </w:p>
        </w:tc>
        <w:tc>
          <w:tcPr>
            <w:tcW w:w="3474" w:type="dxa"/>
          </w:tcPr>
          <w:p>
            <w:pPr>
              <w:pStyle w:val="9"/>
              <w:rPr>
                <w:sz w:val="20"/>
              </w:rPr>
            </w:pPr>
            <w:r>
              <w:rPr>
                <w:sz w:val="20"/>
              </w:rPr>
              <w:t>5.28</w:t>
            </w:r>
          </w:p>
        </w:tc>
        <w:tc>
          <w:tcPr>
            <w:tcW w:w="3474" w:type="dxa"/>
          </w:tcPr>
          <w:p>
            <w:pPr>
              <w:pStyle w:val="9"/>
              <w:rPr>
                <w:sz w:val="20"/>
              </w:rPr>
            </w:pPr>
            <w:r>
              <w:rPr>
                <w:sz w:val="20"/>
              </w:rPr>
              <w:t>0.00</w:t>
            </w:r>
          </w:p>
        </w:tc>
        <w:tc>
          <w:tcPr>
            <w:tcW w:w="3474" w:type="dxa"/>
          </w:tcPr>
          <w:p>
            <w:pPr>
              <w:pStyle w:val="9"/>
              <w:rPr>
                <w:sz w:val="20"/>
              </w:rPr>
            </w:pPr>
            <w:r>
              <w:rPr>
                <w:sz w:val="20"/>
              </w:rP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[2130304]水利行业业务管理</w:t>
            </w:r>
          </w:p>
        </w:tc>
        <w:tc>
          <w:tcPr>
            <w:tcW w:w="3474" w:type="dxa"/>
          </w:tcPr>
          <w:p>
            <w:pPr>
              <w:pStyle w:val="9"/>
              <w:rPr>
                <w:sz w:val="20"/>
              </w:rPr>
            </w:pPr>
            <w:r>
              <w:rPr>
                <w:sz w:val="20"/>
              </w:rPr>
              <w:t>0.88</w:t>
            </w:r>
          </w:p>
        </w:tc>
        <w:tc>
          <w:tcPr>
            <w:tcW w:w="3474" w:type="dxa"/>
          </w:tcPr>
          <w:p>
            <w:pPr>
              <w:pStyle w:val="9"/>
              <w:rPr>
                <w:sz w:val="20"/>
              </w:rPr>
            </w:pPr>
            <w:r>
              <w:rPr>
                <w:sz w:val="20"/>
              </w:rPr>
              <w:t>0.00</w:t>
            </w:r>
          </w:p>
        </w:tc>
        <w:tc>
          <w:tcPr>
            <w:tcW w:w="3474" w:type="dxa"/>
          </w:tcPr>
          <w:p>
            <w:pPr>
              <w:pStyle w:val="9"/>
              <w:rPr>
                <w:sz w:val="20"/>
              </w:rPr>
            </w:pPr>
            <w:r>
              <w:rPr>
                <w:sz w:val="20"/>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[2130306]水利工程运行与维护</w:t>
            </w:r>
          </w:p>
        </w:tc>
        <w:tc>
          <w:tcPr>
            <w:tcW w:w="3474" w:type="dxa"/>
          </w:tcPr>
          <w:p>
            <w:pPr>
              <w:pStyle w:val="9"/>
              <w:rPr>
                <w:sz w:val="20"/>
              </w:rPr>
            </w:pPr>
            <w:r>
              <w:rPr>
                <w:sz w:val="20"/>
              </w:rPr>
              <w:t>267.65</w:t>
            </w:r>
          </w:p>
        </w:tc>
        <w:tc>
          <w:tcPr>
            <w:tcW w:w="3474" w:type="dxa"/>
          </w:tcPr>
          <w:p>
            <w:pPr>
              <w:pStyle w:val="9"/>
              <w:rPr>
                <w:sz w:val="20"/>
              </w:rPr>
            </w:pPr>
            <w:r>
              <w:rPr>
                <w:sz w:val="20"/>
              </w:rPr>
              <w:t>0.00</w:t>
            </w:r>
          </w:p>
        </w:tc>
        <w:tc>
          <w:tcPr>
            <w:tcW w:w="3474" w:type="dxa"/>
          </w:tcPr>
          <w:p>
            <w:pPr>
              <w:pStyle w:val="9"/>
              <w:rPr>
                <w:sz w:val="20"/>
              </w:rPr>
            </w:pPr>
            <w:r>
              <w:rPr>
                <w:sz w:val="20"/>
              </w:rPr>
              <w:t>267.65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[2130309]水利执法监督</w:t>
            </w:r>
          </w:p>
        </w:tc>
        <w:tc>
          <w:tcPr>
            <w:tcW w:w="3474" w:type="dxa"/>
          </w:tcPr>
          <w:p>
            <w:pPr>
              <w:pStyle w:val="9"/>
              <w:rPr>
                <w:sz w:val="20"/>
              </w:rPr>
            </w:pPr>
            <w:r>
              <w:rPr>
                <w:sz w:val="20"/>
              </w:rPr>
              <w:t>19.54</w:t>
            </w:r>
          </w:p>
        </w:tc>
        <w:tc>
          <w:tcPr>
            <w:tcW w:w="3474" w:type="dxa"/>
          </w:tcPr>
          <w:p>
            <w:pPr>
              <w:pStyle w:val="9"/>
              <w:rPr>
                <w:sz w:val="20"/>
              </w:rPr>
            </w:pPr>
            <w:r>
              <w:rPr>
                <w:sz w:val="20"/>
              </w:rPr>
              <w:t>0.00</w:t>
            </w:r>
          </w:p>
        </w:tc>
        <w:tc>
          <w:tcPr>
            <w:tcW w:w="3474" w:type="dxa"/>
          </w:tcPr>
          <w:p>
            <w:pPr>
              <w:pStyle w:val="9"/>
              <w:rPr>
                <w:sz w:val="20"/>
              </w:rPr>
            </w:pPr>
            <w:r>
              <w:rPr>
                <w:sz w:val="20"/>
              </w:rPr>
              <w:t>19.54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[2130310]水土保持</w:t>
            </w:r>
          </w:p>
        </w:tc>
        <w:tc>
          <w:tcPr>
            <w:tcW w:w="3474" w:type="dxa"/>
          </w:tcPr>
          <w:p>
            <w:pPr>
              <w:pStyle w:val="9"/>
              <w:rPr>
                <w:sz w:val="20"/>
              </w:rPr>
            </w:pPr>
            <w:r>
              <w:rPr>
                <w:sz w:val="20"/>
              </w:rPr>
              <w:t>15.00</w:t>
            </w:r>
          </w:p>
        </w:tc>
        <w:tc>
          <w:tcPr>
            <w:tcW w:w="3474" w:type="dxa"/>
          </w:tcPr>
          <w:p>
            <w:pPr>
              <w:pStyle w:val="9"/>
              <w:rPr>
                <w:sz w:val="20"/>
              </w:rPr>
            </w:pPr>
            <w:r>
              <w:rPr>
                <w:sz w:val="20"/>
              </w:rPr>
              <w:t>0.00</w:t>
            </w:r>
          </w:p>
        </w:tc>
        <w:tc>
          <w:tcPr>
            <w:tcW w:w="3474" w:type="dxa"/>
          </w:tcPr>
          <w:p>
            <w:pPr>
              <w:pStyle w:val="9"/>
              <w:rPr>
                <w:sz w:val="20"/>
              </w:rPr>
            </w:pPr>
            <w:r>
              <w:rPr>
                <w:sz w:val="20"/>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[2130311]水资源节约管理与保护</w:t>
            </w:r>
          </w:p>
        </w:tc>
        <w:tc>
          <w:tcPr>
            <w:tcW w:w="3474" w:type="dxa"/>
          </w:tcPr>
          <w:p>
            <w:pPr>
              <w:pStyle w:val="9"/>
              <w:rPr>
                <w:sz w:val="20"/>
              </w:rPr>
            </w:pPr>
            <w:r>
              <w:rPr>
                <w:sz w:val="20"/>
              </w:rPr>
              <w:t>13.20</w:t>
            </w:r>
          </w:p>
        </w:tc>
        <w:tc>
          <w:tcPr>
            <w:tcW w:w="3474" w:type="dxa"/>
          </w:tcPr>
          <w:p>
            <w:pPr>
              <w:pStyle w:val="9"/>
              <w:rPr>
                <w:sz w:val="20"/>
              </w:rPr>
            </w:pPr>
            <w:r>
              <w:rPr>
                <w:sz w:val="20"/>
              </w:rPr>
              <w:t>0.00</w:t>
            </w:r>
          </w:p>
        </w:tc>
        <w:tc>
          <w:tcPr>
            <w:tcW w:w="3474" w:type="dxa"/>
          </w:tcPr>
          <w:p>
            <w:pPr>
              <w:pStyle w:val="9"/>
              <w:rPr>
                <w:sz w:val="20"/>
              </w:rPr>
            </w:pPr>
            <w:r>
              <w:rPr>
                <w:sz w:val="20"/>
              </w:rPr>
              <w:t>13.20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5"/>
              <w:ind w:right="0"/>
              <w:jc w:val="left"/>
              <w:rPr>
                <w:sz w:val="14"/>
              </w:rPr>
            </w:pPr>
          </w:p>
          <w:p>
            <w:pPr>
              <w:pStyle w:val="9"/>
              <w:spacing w:before="1"/>
              <w:ind w:left="1721" w:right="1707"/>
              <w:jc w:val="center"/>
              <w:rPr>
                <w:sz w:val="20"/>
              </w:rPr>
            </w:pPr>
            <w:r>
              <w:rPr>
                <w:sz w:val="20"/>
              </w:rPr>
              <w:t>功能科目名称</w:t>
            </w:r>
          </w:p>
        </w:tc>
        <w:tc>
          <w:tcPr>
            <w:tcW w:w="10422" w:type="dxa"/>
            <w:gridSpan w:val="3"/>
          </w:tcPr>
          <w:p>
            <w:pPr>
              <w:pStyle w:val="9"/>
              <w:spacing w:before="22"/>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vMerge w:val="continue"/>
            <w:tcBorders>
              <w:top w:val="nil"/>
            </w:tcBorders>
          </w:tcPr>
          <w:p>
            <w:pPr>
              <w:rPr>
                <w:sz w:val="2"/>
                <w:szCs w:val="2"/>
              </w:rPr>
            </w:pPr>
          </w:p>
        </w:tc>
        <w:tc>
          <w:tcPr>
            <w:tcW w:w="3474" w:type="dxa"/>
          </w:tcPr>
          <w:p>
            <w:pPr>
              <w:pStyle w:val="9"/>
              <w:spacing w:before="22"/>
              <w:ind w:left="1316" w:right="1302"/>
              <w:jc w:val="center"/>
              <w:rPr>
                <w:sz w:val="20"/>
              </w:rPr>
            </w:pPr>
            <w:r>
              <w:rPr>
                <w:sz w:val="20"/>
              </w:rPr>
              <w:t>小计</w:t>
            </w:r>
          </w:p>
        </w:tc>
        <w:tc>
          <w:tcPr>
            <w:tcW w:w="3474" w:type="dxa"/>
          </w:tcPr>
          <w:p>
            <w:pPr>
              <w:pStyle w:val="9"/>
              <w:spacing w:before="22"/>
              <w:ind w:left="1036" w:right="0"/>
              <w:jc w:val="left"/>
              <w:rPr>
                <w:sz w:val="20"/>
              </w:rPr>
            </w:pPr>
            <w:r>
              <w:rPr>
                <w:sz w:val="20"/>
              </w:rPr>
              <w:t>其中：基本支出</w:t>
            </w:r>
          </w:p>
        </w:tc>
        <w:tc>
          <w:tcPr>
            <w:tcW w:w="3474" w:type="dxa"/>
          </w:tcPr>
          <w:p>
            <w:pPr>
              <w:pStyle w:val="9"/>
              <w:spacing w:before="22"/>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[2130312]水质监测</w:t>
            </w:r>
          </w:p>
        </w:tc>
        <w:tc>
          <w:tcPr>
            <w:tcW w:w="3474" w:type="dxa"/>
          </w:tcPr>
          <w:p>
            <w:pPr>
              <w:pStyle w:val="9"/>
              <w:spacing w:before="21"/>
              <w:rPr>
                <w:sz w:val="20"/>
              </w:rPr>
            </w:pPr>
            <w:r>
              <w:rPr>
                <w:sz w:val="20"/>
              </w:rPr>
              <w:t>1.50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[2130314]防汛</w:t>
            </w:r>
          </w:p>
        </w:tc>
        <w:tc>
          <w:tcPr>
            <w:tcW w:w="3474" w:type="dxa"/>
          </w:tcPr>
          <w:p>
            <w:pPr>
              <w:pStyle w:val="9"/>
              <w:spacing w:before="22"/>
              <w:rPr>
                <w:sz w:val="20"/>
              </w:rPr>
            </w:pPr>
            <w:r>
              <w:rPr>
                <w:sz w:val="20"/>
              </w:rPr>
              <w:t>15.40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[2130399]其他水利支出</w:t>
            </w:r>
          </w:p>
        </w:tc>
        <w:tc>
          <w:tcPr>
            <w:tcW w:w="3474" w:type="dxa"/>
          </w:tcPr>
          <w:p>
            <w:pPr>
              <w:pStyle w:val="9"/>
              <w:spacing w:before="21"/>
              <w:rPr>
                <w:sz w:val="20"/>
              </w:rPr>
            </w:pPr>
            <w:r>
              <w:rPr>
                <w:sz w:val="20"/>
              </w:rPr>
              <w:t>172.20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1"/>
              <w:ind w:left="308" w:right="0"/>
              <w:jc w:val="left"/>
              <w:rPr>
                <w:sz w:val="20"/>
              </w:rPr>
            </w:pPr>
            <w:r>
              <w:rPr>
                <w:sz w:val="20"/>
              </w:rPr>
              <w:t>[21399]其他农林水支出</w:t>
            </w:r>
          </w:p>
        </w:tc>
        <w:tc>
          <w:tcPr>
            <w:tcW w:w="3474" w:type="dxa"/>
          </w:tcPr>
          <w:p>
            <w:pPr>
              <w:pStyle w:val="9"/>
              <w:spacing w:before="21"/>
              <w:rPr>
                <w:sz w:val="20"/>
              </w:rPr>
            </w:pPr>
            <w:r>
              <w:rPr>
                <w:sz w:val="20"/>
              </w:rPr>
              <w:t>5.32</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[2139999]其他农林水支出</w:t>
            </w:r>
          </w:p>
        </w:tc>
        <w:tc>
          <w:tcPr>
            <w:tcW w:w="3474" w:type="dxa"/>
          </w:tcPr>
          <w:p>
            <w:pPr>
              <w:pStyle w:val="9"/>
              <w:spacing w:before="22"/>
              <w:rPr>
                <w:sz w:val="20"/>
              </w:rPr>
            </w:pPr>
            <w:r>
              <w:rPr>
                <w:sz w:val="20"/>
              </w:rPr>
              <w:t>5.32</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108" w:right="0"/>
              <w:jc w:val="left"/>
              <w:rPr>
                <w:sz w:val="20"/>
              </w:rPr>
            </w:pPr>
            <w:r>
              <w:rPr>
                <w:sz w:val="20"/>
              </w:rPr>
              <w:t>[221]住房保障支出</w:t>
            </w:r>
          </w:p>
        </w:tc>
        <w:tc>
          <w:tcPr>
            <w:tcW w:w="3474" w:type="dxa"/>
          </w:tcPr>
          <w:p>
            <w:pPr>
              <w:pStyle w:val="9"/>
              <w:spacing w:before="22"/>
              <w:rPr>
                <w:sz w:val="20"/>
              </w:rPr>
            </w:pPr>
            <w:r>
              <w:rPr>
                <w:sz w:val="20"/>
              </w:rPr>
              <w:t>44.80</w:t>
            </w:r>
          </w:p>
        </w:tc>
        <w:tc>
          <w:tcPr>
            <w:tcW w:w="3474" w:type="dxa"/>
          </w:tcPr>
          <w:p>
            <w:pPr>
              <w:pStyle w:val="9"/>
              <w:spacing w:before="22"/>
              <w:rPr>
                <w:sz w:val="20"/>
              </w:rPr>
            </w:pPr>
            <w:r>
              <w:rPr>
                <w:sz w:val="20"/>
              </w:rPr>
              <w:t>44.80</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308" w:right="0"/>
              <w:jc w:val="left"/>
              <w:rPr>
                <w:sz w:val="20"/>
              </w:rPr>
            </w:pPr>
            <w:r>
              <w:rPr>
                <w:sz w:val="20"/>
              </w:rPr>
              <w:t>[22102]住房改革支出</w:t>
            </w:r>
          </w:p>
        </w:tc>
        <w:tc>
          <w:tcPr>
            <w:tcW w:w="3474" w:type="dxa"/>
          </w:tcPr>
          <w:p>
            <w:pPr>
              <w:pStyle w:val="9"/>
              <w:spacing w:before="22"/>
              <w:rPr>
                <w:sz w:val="20"/>
              </w:rPr>
            </w:pPr>
            <w:r>
              <w:rPr>
                <w:sz w:val="20"/>
              </w:rPr>
              <w:t>44.80</w:t>
            </w:r>
          </w:p>
        </w:tc>
        <w:tc>
          <w:tcPr>
            <w:tcW w:w="3474" w:type="dxa"/>
          </w:tcPr>
          <w:p>
            <w:pPr>
              <w:pStyle w:val="9"/>
              <w:spacing w:before="22"/>
              <w:rPr>
                <w:sz w:val="20"/>
              </w:rPr>
            </w:pPr>
            <w:r>
              <w:rPr>
                <w:sz w:val="20"/>
              </w:rPr>
              <w:t>44.80</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[2210201]住房公积金</w:t>
            </w:r>
          </w:p>
        </w:tc>
        <w:tc>
          <w:tcPr>
            <w:tcW w:w="3474" w:type="dxa"/>
          </w:tcPr>
          <w:p>
            <w:pPr>
              <w:pStyle w:val="9"/>
              <w:spacing w:before="21"/>
              <w:rPr>
                <w:sz w:val="20"/>
              </w:rPr>
            </w:pPr>
            <w:r>
              <w:rPr>
                <w:sz w:val="20"/>
              </w:rPr>
              <w:t>44.80</w:t>
            </w:r>
          </w:p>
        </w:tc>
        <w:tc>
          <w:tcPr>
            <w:tcW w:w="3474" w:type="dxa"/>
          </w:tcPr>
          <w:p>
            <w:pPr>
              <w:pStyle w:val="9"/>
              <w:spacing w:before="21"/>
              <w:rPr>
                <w:sz w:val="20"/>
              </w:rPr>
            </w:pPr>
            <w:r>
              <w:rPr>
                <w:sz w:val="20"/>
              </w:rPr>
              <w:t>44.80</w:t>
            </w:r>
          </w:p>
        </w:tc>
        <w:tc>
          <w:tcPr>
            <w:tcW w:w="3474"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4797" w:right="0" w:firstLine="0"/>
        <w:jc w:val="left"/>
        <w:rPr>
          <w:b/>
          <w:sz w:val="26"/>
        </w:rPr>
      </w:pPr>
      <w:r>
        <w:rPr>
          <w:b/>
          <w:sz w:val="26"/>
        </w:rPr>
        <w:t>一般公共预算基本支出情况表（按经济分类科目）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284.22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243.63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[30101]基本工资</w:t>
            </w:r>
          </w:p>
        </w:tc>
        <w:tc>
          <w:tcPr>
            <w:tcW w:w="7553" w:type="dxa"/>
          </w:tcPr>
          <w:p>
            <w:pPr>
              <w:pStyle w:val="9"/>
              <w:rPr>
                <w:sz w:val="20"/>
              </w:rPr>
            </w:pPr>
            <w:r>
              <w:rPr>
                <w:sz w:val="20"/>
              </w:rPr>
              <w:t>47.57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[30102]津贴补贴</w:t>
            </w:r>
          </w:p>
        </w:tc>
        <w:tc>
          <w:tcPr>
            <w:tcW w:w="7553" w:type="dxa"/>
          </w:tcPr>
          <w:p>
            <w:pPr>
              <w:pStyle w:val="9"/>
              <w:rPr>
                <w:sz w:val="20"/>
              </w:rPr>
            </w:pPr>
            <w:r>
              <w:rPr>
                <w:sz w:val="20"/>
              </w:rPr>
              <w:t>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[30103]奖金</w:t>
            </w:r>
          </w:p>
        </w:tc>
        <w:tc>
          <w:tcPr>
            <w:tcW w:w="7553" w:type="dxa"/>
          </w:tcPr>
          <w:p>
            <w:pPr>
              <w:pStyle w:val="9"/>
              <w:rPr>
                <w:sz w:val="20"/>
              </w:rPr>
            </w:pPr>
            <w:r>
              <w:rPr>
                <w:sz w:val="20"/>
              </w:rPr>
              <w:t>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[30108]机关事业单位基本养老保险缴费</w:t>
            </w:r>
          </w:p>
        </w:tc>
        <w:tc>
          <w:tcPr>
            <w:tcW w:w="7553" w:type="dxa"/>
          </w:tcPr>
          <w:p>
            <w:pPr>
              <w:pStyle w:val="9"/>
              <w:rPr>
                <w:sz w:val="20"/>
              </w:rPr>
            </w:pPr>
            <w:r>
              <w:rPr>
                <w:sz w:val="20"/>
              </w:rPr>
              <w:t>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[30109]职业年金缴费</w:t>
            </w:r>
          </w:p>
        </w:tc>
        <w:tc>
          <w:tcPr>
            <w:tcW w:w="7553" w:type="dxa"/>
          </w:tcPr>
          <w:p>
            <w:pPr>
              <w:pStyle w:val="9"/>
              <w:rPr>
                <w:sz w:val="20"/>
              </w:rPr>
            </w:pPr>
            <w:r>
              <w:rPr>
                <w:sz w:val="20"/>
              </w:rP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[30110]职工基本医疗保险缴费</w:t>
            </w:r>
          </w:p>
        </w:tc>
        <w:tc>
          <w:tcPr>
            <w:tcW w:w="7553" w:type="dxa"/>
          </w:tcPr>
          <w:p>
            <w:pPr>
              <w:pStyle w:val="9"/>
              <w:rPr>
                <w:sz w:val="20"/>
              </w:rPr>
            </w:pPr>
            <w:r>
              <w:rPr>
                <w:sz w:val="20"/>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[30112]其他社会保障缴费</w:t>
            </w:r>
          </w:p>
        </w:tc>
        <w:tc>
          <w:tcPr>
            <w:tcW w:w="7553" w:type="dxa"/>
          </w:tcPr>
          <w:p>
            <w:pPr>
              <w:pStyle w:val="9"/>
              <w:rPr>
                <w:sz w:val="20"/>
              </w:rPr>
            </w:pPr>
            <w:r>
              <w:rPr>
                <w:sz w:val="20"/>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[30113]住房公积金</w:t>
            </w:r>
          </w:p>
        </w:tc>
        <w:tc>
          <w:tcPr>
            <w:tcW w:w="7553" w:type="dxa"/>
          </w:tcPr>
          <w:p>
            <w:pPr>
              <w:pStyle w:val="9"/>
              <w:rPr>
                <w:sz w:val="20"/>
              </w:rPr>
            </w:pPr>
            <w:r>
              <w:rPr>
                <w:sz w:val="20"/>
              </w:rPr>
              <w:t>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[30228]工会经费</w:t>
            </w:r>
          </w:p>
        </w:tc>
        <w:tc>
          <w:tcPr>
            <w:tcW w:w="7553" w:type="dxa"/>
          </w:tcPr>
          <w:p>
            <w:pPr>
              <w:pStyle w:val="9"/>
              <w:rPr>
                <w:sz w:val="20"/>
              </w:rPr>
            </w:pPr>
            <w:r>
              <w:rPr>
                <w:sz w:val="20"/>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[30229]福利费</w:t>
            </w:r>
          </w:p>
        </w:tc>
        <w:tc>
          <w:tcPr>
            <w:tcW w:w="7553" w:type="dxa"/>
          </w:tcPr>
          <w:p>
            <w:pPr>
              <w:pStyle w:val="9"/>
              <w:rPr>
                <w:sz w:val="20"/>
              </w:rPr>
            </w:pPr>
            <w:r>
              <w:rPr>
                <w:sz w:val="20"/>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[30231]公务用车运行维护费</w:t>
            </w:r>
          </w:p>
        </w:tc>
        <w:tc>
          <w:tcPr>
            <w:tcW w:w="7553" w:type="dxa"/>
          </w:tcPr>
          <w:p>
            <w:pPr>
              <w:pStyle w:val="9"/>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[30239]其他交通费用</w:t>
            </w:r>
          </w:p>
        </w:tc>
        <w:tc>
          <w:tcPr>
            <w:tcW w:w="7553" w:type="dxa"/>
          </w:tcPr>
          <w:p>
            <w:pPr>
              <w:pStyle w:val="9"/>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[303]对个人和家庭的补助</w:t>
            </w:r>
          </w:p>
        </w:tc>
        <w:tc>
          <w:tcPr>
            <w:tcW w:w="7553" w:type="dxa"/>
          </w:tcPr>
          <w:p>
            <w:pPr>
              <w:pStyle w:val="9"/>
              <w:rPr>
                <w:sz w:val="20"/>
              </w:rPr>
            </w:pPr>
            <w:r>
              <w:rPr>
                <w:sz w:val="20"/>
              </w:rP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[30302]退休费</w:t>
            </w:r>
          </w:p>
        </w:tc>
        <w:tc>
          <w:tcPr>
            <w:tcW w:w="7553" w:type="dxa"/>
          </w:tcPr>
          <w:p>
            <w:pPr>
              <w:pStyle w:val="9"/>
              <w:rPr>
                <w:sz w:val="20"/>
              </w:rPr>
            </w:pPr>
            <w:r>
              <w:rPr>
                <w:sz w:val="20"/>
              </w:rPr>
              <w:t>19.99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[30307]医疗费补助</w:t>
            </w:r>
          </w:p>
        </w:tc>
        <w:tc>
          <w:tcPr>
            <w:tcW w:w="7553" w:type="dxa"/>
          </w:tcPr>
          <w:p>
            <w:pPr>
              <w:pStyle w:val="9"/>
              <w:rPr>
                <w:sz w:val="20"/>
              </w:rPr>
            </w:pPr>
            <w:r>
              <w:rPr>
                <w:sz w:val="20"/>
              </w:rPr>
              <w:t>3.11</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4797" w:right="0" w:firstLine="0"/>
        <w:jc w:val="left"/>
        <w:rPr>
          <w:b/>
          <w:sz w:val="26"/>
        </w:rPr>
      </w:pPr>
      <w:r>
        <w:rPr>
          <w:b/>
          <w:sz w:val="26"/>
        </w:rPr>
        <w:t>一般公共预算项目支出情况表（按经济分类科目）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520.40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422.10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[30211]差旅费</w:t>
            </w:r>
          </w:p>
        </w:tc>
        <w:tc>
          <w:tcPr>
            <w:tcW w:w="7553" w:type="dxa"/>
          </w:tcPr>
          <w:p>
            <w:pPr>
              <w:pStyle w:val="9"/>
              <w:rPr>
                <w:sz w:val="20"/>
              </w:rPr>
            </w:pPr>
            <w:r>
              <w:rPr>
                <w:sz w:val="20"/>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[30226]劳务费</w:t>
            </w:r>
          </w:p>
        </w:tc>
        <w:tc>
          <w:tcPr>
            <w:tcW w:w="7553" w:type="dxa"/>
          </w:tcPr>
          <w:p>
            <w:pPr>
              <w:pStyle w:val="9"/>
              <w:rPr>
                <w:sz w:val="20"/>
              </w:rPr>
            </w:pPr>
            <w:r>
              <w:rPr>
                <w:sz w:val="20"/>
              </w:rP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[30227]委托业务费</w:t>
            </w:r>
          </w:p>
        </w:tc>
        <w:tc>
          <w:tcPr>
            <w:tcW w:w="7553" w:type="dxa"/>
          </w:tcPr>
          <w:p>
            <w:pPr>
              <w:pStyle w:val="9"/>
              <w:rPr>
                <w:sz w:val="20"/>
              </w:rPr>
            </w:pPr>
            <w:r>
              <w:rPr>
                <w:sz w:val="20"/>
              </w:rPr>
              <w:t>357.27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[30299]其他商品和服务支出</w:t>
            </w:r>
          </w:p>
        </w:tc>
        <w:tc>
          <w:tcPr>
            <w:tcW w:w="7553" w:type="dxa"/>
          </w:tcPr>
          <w:p>
            <w:pPr>
              <w:pStyle w:val="9"/>
              <w:rPr>
                <w:sz w:val="20"/>
              </w:rPr>
            </w:pPr>
            <w:r>
              <w:rPr>
                <w:sz w:val="20"/>
              </w:rP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[310]资本性支出</w:t>
            </w:r>
          </w:p>
        </w:tc>
        <w:tc>
          <w:tcPr>
            <w:tcW w:w="7553" w:type="dxa"/>
          </w:tcPr>
          <w:p>
            <w:pPr>
              <w:pStyle w:val="9"/>
              <w:rPr>
                <w:sz w:val="20"/>
              </w:rPr>
            </w:pPr>
            <w:r>
              <w:rPr>
                <w:sz w:val="20"/>
              </w:rPr>
              <w:t>98.30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[31005]基础设施建设</w:t>
            </w:r>
          </w:p>
        </w:tc>
        <w:tc>
          <w:tcPr>
            <w:tcW w:w="7553" w:type="dxa"/>
          </w:tcPr>
          <w:p>
            <w:pPr>
              <w:pStyle w:val="9"/>
              <w:rPr>
                <w:sz w:val="20"/>
              </w:rPr>
            </w:pPr>
            <w:r>
              <w:rPr>
                <w:sz w:val="20"/>
              </w:rPr>
              <w:t>98.30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4927" w:right="0" w:firstLine="0"/>
        <w:jc w:val="left"/>
        <w:rPr>
          <w:b/>
          <w:sz w:val="26"/>
        </w:rPr>
      </w:pPr>
      <w:r>
        <w:rPr>
          <w:b/>
          <w:sz w:val="26"/>
        </w:rPr>
        <w:t>财政拨款安排的行政经费及“三公”经费预算表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4"/>
        <w:gridCol w:w="2115"/>
        <w:gridCol w:w="2115"/>
        <w:gridCol w:w="2114"/>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2951" w:right="2937"/>
              <w:jc w:val="center"/>
              <w:rPr>
                <w:sz w:val="20"/>
              </w:rPr>
            </w:pPr>
            <w:r>
              <w:rPr>
                <w:sz w:val="20"/>
              </w:rPr>
              <w:t>项目</w:t>
            </w:r>
          </w:p>
        </w:tc>
        <w:tc>
          <w:tcPr>
            <w:tcW w:w="2115" w:type="dxa"/>
          </w:tcPr>
          <w:p>
            <w:pPr>
              <w:pStyle w:val="9"/>
              <w:ind w:left="837" w:right="822"/>
              <w:jc w:val="center"/>
              <w:rPr>
                <w:sz w:val="20"/>
              </w:rPr>
            </w:pPr>
            <w:r>
              <w:rPr>
                <w:sz w:val="20"/>
              </w:rPr>
              <w:t>合计</w:t>
            </w:r>
          </w:p>
        </w:tc>
        <w:tc>
          <w:tcPr>
            <w:tcW w:w="2115" w:type="dxa"/>
          </w:tcPr>
          <w:p>
            <w:pPr>
              <w:pStyle w:val="9"/>
              <w:ind w:left="457" w:right="0"/>
              <w:jc w:val="left"/>
              <w:rPr>
                <w:sz w:val="20"/>
              </w:rPr>
            </w:pPr>
            <w:r>
              <w:rPr>
                <w:sz w:val="20"/>
              </w:rPr>
              <w:t>一般公共预算</w:t>
            </w:r>
          </w:p>
        </w:tc>
        <w:tc>
          <w:tcPr>
            <w:tcW w:w="2114" w:type="dxa"/>
          </w:tcPr>
          <w:p>
            <w:pPr>
              <w:pStyle w:val="9"/>
              <w:ind w:left="356" w:right="0"/>
              <w:jc w:val="left"/>
              <w:rPr>
                <w:sz w:val="20"/>
              </w:rPr>
            </w:pPr>
            <w:r>
              <w:rPr>
                <w:sz w:val="20"/>
              </w:rPr>
              <w:t>政府性基金预算</w:t>
            </w:r>
          </w:p>
        </w:tc>
        <w:tc>
          <w:tcPr>
            <w:tcW w:w="2416" w:type="dxa"/>
          </w:tcPr>
          <w:p>
            <w:pPr>
              <w:pStyle w:val="9"/>
              <w:ind w:left="407" w:right="0"/>
              <w:jc w:val="left"/>
              <w:rPr>
                <w:sz w:val="20"/>
              </w:rPr>
            </w:pPr>
            <w:r>
              <w:rPr>
                <w:sz w:val="20"/>
              </w:rPr>
              <w:t>国有资本经营预算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08" w:right="0"/>
              <w:jc w:val="left"/>
              <w:rPr>
                <w:sz w:val="20"/>
              </w:rPr>
            </w:pPr>
            <w:r>
              <w:rPr>
                <w:sz w:val="20"/>
              </w:rPr>
              <w:t>行政经费</w:t>
            </w:r>
          </w:p>
        </w:tc>
        <w:tc>
          <w:tcPr>
            <w:tcW w:w="2115" w:type="dxa"/>
          </w:tcPr>
          <w:p>
            <w:pPr>
              <w:pStyle w:val="9"/>
              <w:rPr>
                <w:sz w:val="20"/>
              </w:rPr>
            </w:pPr>
            <w:r>
              <w:rPr>
                <w:sz w:val="20"/>
              </w:rPr>
              <w:t>41.36</w:t>
            </w:r>
          </w:p>
        </w:tc>
        <w:tc>
          <w:tcPr>
            <w:tcW w:w="2115" w:type="dxa"/>
          </w:tcPr>
          <w:p>
            <w:pPr>
              <w:pStyle w:val="9"/>
              <w:rPr>
                <w:sz w:val="20"/>
              </w:rPr>
            </w:pPr>
            <w:r>
              <w:rPr>
                <w:sz w:val="20"/>
              </w:rPr>
              <w:t>41.36</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08" w:right="0"/>
              <w:jc w:val="left"/>
              <w:rPr>
                <w:sz w:val="20"/>
              </w:rPr>
            </w:pPr>
            <w:r>
              <w:rPr>
                <w:sz w:val="20"/>
              </w:rPr>
              <w:t>“三公”经费</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508" w:right="0"/>
              <w:jc w:val="left"/>
              <w:rPr>
                <w:sz w:val="20"/>
              </w:rPr>
            </w:pPr>
            <w:r>
              <w:rPr>
                <w:sz w:val="20"/>
              </w:rPr>
              <w:t>其中：（一）因公出国（境）支出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（二）公务用车购置及运行维护支出</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1.公务用车购置费</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2.公务用车运行维护费</w:t>
            </w:r>
          </w:p>
        </w:tc>
        <w:tc>
          <w:tcPr>
            <w:tcW w:w="2115" w:type="dxa"/>
          </w:tcPr>
          <w:p>
            <w:pPr>
              <w:pStyle w:val="9"/>
              <w:rPr>
                <w:sz w:val="20"/>
              </w:rPr>
            </w:pPr>
            <w:r>
              <w:rPr>
                <w:sz w:val="20"/>
              </w:rPr>
              <w:t>1.50</w:t>
            </w:r>
          </w:p>
        </w:tc>
        <w:tc>
          <w:tcPr>
            <w:tcW w:w="2115" w:type="dxa"/>
          </w:tcPr>
          <w:p>
            <w:pPr>
              <w:pStyle w:val="9"/>
              <w:rPr>
                <w:sz w:val="20"/>
              </w:rPr>
            </w:pPr>
            <w:r>
              <w:rPr>
                <w:sz w:val="20"/>
              </w:rPr>
              <w:t>1.50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（三）公务接待费支出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552" w:right="5569" w:firstLine="0"/>
        <w:jc w:val="center"/>
        <w:rPr>
          <w:b/>
          <w:sz w:val="26"/>
        </w:rPr>
      </w:pPr>
      <w:r>
        <w:rPr>
          <w:b/>
          <w:sz w:val="26"/>
        </w:rPr>
        <w:t>政府性基金预算支出情况表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8"/>
              <w:jc w:val="center"/>
              <w:rPr>
                <w:sz w:val="20"/>
              </w:rPr>
            </w:pPr>
            <w:r>
              <w:rPr>
                <w:sz w:val="20"/>
              </w:rPr>
              <w:t>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w:t>
            </w:r>
          </w:p>
        </w:tc>
        <w:tc>
          <w:tcPr>
            <w:tcW w:w="4230" w:type="dxa"/>
          </w:tcPr>
          <w:p>
            <w:pPr>
              <w:pStyle w:val="9"/>
              <w:ind w:left="107" w:right="0"/>
              <w:jc w:val="left"/>
              <w:rPr>
                <w:sz w:val="20"/>
              </w:rPr>
            </w:pPr>
            <w:r>
              <w:rPr>
                <w:sz w:val="20"/>
              </w:rPr>
              <w:t>农林水支出</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ind w:left="108" w:right="0"/>
              <w:jc w:val="left"/>
              <w:rPr>
                <w:sz w:val="20"/>
              </w:rPr>
            </w:pPr>
            <w:r>
              <w:rPr>
                <w:sz w:val="20"/>
              </w:rPr>
              <w:t>21372</w:t>
            </w:r>
          </w:p>
        </w:tc>
        <w:tc>
          <w:tcPr>
            <w:tcW w:w="4230" w:type="dxa"/>
          </w:tcPr>
          <w:p>
            <w:pPr>
              <w:pStyle w:val="9"/>
              <w:ind w:left="107" w:right="0"/>
              <w:jc w:val="left"/>
              <w:rPr>
                <w:sz w:val="20"/>
              </w:rPr>
            </w:pPr>
            <w:r>
              <w:rPr>
                <w:sz w:val="20"/>
              </w:rPr>
              <w:t>大中型水库移民后期扶持基金支出</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2137202</w:t>
            </w:r>
          </w:p>
        </w:tc>
        <w:tc>
          <w:tcPr>
            <w:tcW w:w="4230" w:type="dxa"/>
          </w:tcPr>
          <w:p>
            <w:pPr>
              <w:pStyle w:val="9"/>
              <w:ind w:left="107" w:right="0"/>
              <w:jc w:val="left"/>
              <w:rPr>
                <w:sz w:val="20"/>
              </w:rPr>
            </w:pPr>
            <w:r>
              <w:rPr>
                <w:sz w:val="20"/>
              </w:rPr>
              <w:t>基础设施建设和经济发展</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表10</w:t>
      </w:r>
    </w:p>
    <w:p>
      <w:pPr>
        <w:spacing w:before="3" w:line="240" w:lineRule="auto"/>
        <w:rPr>
          <w:sz w:val="14"/>
        </w:rPr>
      </w:pPr>
    </w:p>
    <w:p>
      <w:pPr>
        <w:spacing w:before="64"/>
        <w:ind w:left="5553" w:right="5568" w:firstLine="0"/>
        <w:jc w:val="center"/>
        <w:rPr>
          <w:b/>
          <w:sz w:val="26"/>
        </w:rPr>
      </w:pPr>
      <w:r>
        <w:rPr>
          <w:b/>
          <w:sz w:val="26"/>
        </w:rPr>
        <w:t>国有资本经营预算支出情况表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9"/>
              <w:jc w:val="center"/>
              <w:rPr>
                <w:sz w:val="20"/>
              </w:rPr>
            </w:pPr>
            <w:r>
              <w:rPr>
                <w:sz w:val="20"/>
              </w:rPr>
              <w:t>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0.00</w:t>
            </w:r>
          </w:p>
        </w:tc>
        <w:tc>
          <w:tcPr>
            <w:tcW w:w="2720" w:type="dxa"/>
          </w:tcPr>
          <w:p>
            <w:pPr>
              <w:pStyle w:val="9"/>
              <w:rPr>
                <w:sz w:val="20"/>
              </w:rPr>
            </w:pPr>
            <w:r>
              <w:rPr>
                <w:sz w:val="20"/>
              </w:rPr>
              <w:t>0.00</w:t>
            </w:r>
          </w:p>
        </w:tc>
        <w:tc>
          <w:tcPr>
            <w:tcW w:w="2720" w:type="dxa"/>
          </w:tcPr>
          <w:p>
            <w:pPr>
              <w:pStyle w:val="9"/>
              <w:rPr>
                <w:sz w:val="20"/>
              </w:rPr>
            </w:pPr>
            <w:r>
              <w:rPr>
                <w:sz w:val="20"/>
              </w:rPr>
              <w:t>0.00</w:t>
            </w:r>
          </w:p>
        </w:tc>
      </w:tr>
    </w:tbl>
    <w:p>
      <w:pPr>
        <w:spacing w:before="0" w:line="213" w:lineRule="exact"/>
        <w:ind w:left="100" w:right="0" w:firstLine="0"/>
        <w:jc w:val="left"/>
        <w:rPr>
          <w:sz w:val="18"/>
        </w:rPr>
      </w:pPr>
      <w:r>
        <w:rPr>
          <w:sz w:val="18"/>
        </w:rPr>
        <w:t>注：本表本年无发生额。</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表11</w:t>
      </w:r>
    </w:p>
    <w:p>
      <w:pPr>
        <w:spacing w:before="3" w:line="240" w:lineRule="auto"/>
        <w:rPr>
          <w:sz w:val="14"/>
        </w:rPr>
      </w:pPr>
    </w:p>
    <w:p>
      <w:pPr>
        <w:spacing w:before="64"/>
        <w:ind w:left="5553" w:right="5568" w:firstLine="0"/>
        <w:jc w:val="center"/>
        <w:rPr>
          <w:b/>
          <w:sz w:val="26"/>
        </w:rPr>
      </w:pPr>
      <w:r>
        <w:rPr>
          <w:b/>
          <w:sz w:val="26"/>
        </w:rPr>
        <w:t>部门预算基本支出预算表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7"/>
        <w:gridCol w:w="1813"/>
        <w:gridCol w:w="1813"/>
        <w:gridCol w:w="1813"/>
        <w:gridCol w:w="1813"/>
        <w:gridCol w:w="1813"/>
        <w:gridCol w:w="1812"/>
        <w:gridCol w:w="1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restart"/>
          </w:tcPr>
          <w:p>
            <w:pPr>
              <w:pStyle w:val="9"/>
              <w:spacing w:before="35"/>
              <w:ind w:left="88" w:right="74"/>
              <w:jc w:val="center"/>
              <w:rPr>
                <w:sz w:val="20"/>
              </w:rPr>
            </w:pPr>
            <w:r>
              <w:rPr>
                <w:sz w:val="20"/>
              </w:rPr>
              <w:t>支出项目类别（资金使用</w:t>
            </w:r>
          </w:p>
          <w:p>
            <w:pPr>
              <w:pStyle w:val="9"/>
              <w:spacing w:before="55"/>
              <w:ind w:left="88" w:right="73"/>
              <w:jc w:val="center"/>
              <w:rPr>
                <w:sz w:val="20"/>
              </w:rPr>
            </w:pPr>
            <w:r>
              <w:rPr>
                <w:sz w:val="20"/>
              </w:rPr>
              <w:t>单位）</w:t>
            </w:r>
          </w:p>
        </w:tc>
        <w:tc>
          <w:tcPr>
            <w:tcW w:w="1813" w:type="dxa"/>
            <w:vMerge w:val="restart"/>
          </w:tcPr>
          <w:p>
            <w:pPr>
              <w:pStyle w:val="9"/>
              <w:spacing w:before="11"/>
              <w:ind w:right="0"/>
              <w:jc w:val="left"/>
              <w:rPr>
                <w:sz w:val="14"/>
              </w:rPr>
            </w:pPr>
          </w:p>
          <w:p>
            <w:pPr>
              <w:pStyle w:val="9"/>
              <w:spacing w:before="0"/>
              <w:ind w:left="685" w:right="671"/>
              <w:jc w:val="center"/>
              <w:rPr>
                <w:sz w:val="20"/>
              </w:rPr>
            </w:pPr>
            <w:r>
              <w:rPr>
                <w:sz w:val="20"/>
              </w:rPr>
              <w:t>总计</w:t>
            </w:r>
          </w:p>
        </w:tc>
        <w:tc>
          <w:tcPr>
            <w:tcW w:w="7252" w:type="dxa"/>
            <w:gridSpan w:val="4"/>
          </w:tcPr>
          <w:p>
            <w:pPr>
              <w:pStyle w:val="9"/>
              <w:ind w:left="3205" w:right="3191"/>
              <w:jc w:val="center"/>
              <w:rPr>
                <w:sz w:val="20"/>
              </w:rPr>
            </w:pPr>
            <w:r>
              <w:rPr>
                <w:sz w:val="20"/>
              </w:rPr>
              <w:t>财政拨款</w:t>
            </w:r>
          </w:p>
        </w:tc>
        <w:tc>
          <w:tcPr>
            <w:tcW w:w="1812" w:type="dxa"/>
            <w:vMerge w:val="restart"/>
          </w:tcPr>
          <w:p>
            <w:pPr>
              <w:pStyle w:val="9"/>
              <w:spacing w:before="11"/>
              <w:ind w:right="0"/>
              <w:jc w:val="left"/>
              <w:rPr>
                <w:sz w:val="14"/>
              </w:rPr>
            </w:pPr>
          </w:p>
          <w:p>
            <w:pPr>
              <w:pStyle w:val="9"/>
              <w:spacing w:before="0"/>
              <w:ind w:left="304" w:right="0"/>
              <w:jc w:val="left"/>
              <w:rPr>
                <w:sz w:val="20"/>
              </w:rPr>
            </w:pPr>
            <w:r>
              <w:rPr>
                <w:sz w:val="20"/>
              </w:rPr>
              <w:t>财政专户拨款</w:t>
            </w:r>
          </w:p>
        </w:tc>
        <w:tc>
          <w:tcPr>
            <w:tcW w:w="1812" w:type="dxa"/>
            <w:vMerge w:val="restart"/>
          </w:tcPr>
          <w:p>
            <w:pPr>
              <w:pStyle w:val="9"/>
              <w:spacing w:before="11"/>
              <w:ind w:right="0"/>
              <w:jc w:val="left"/>
              <w:rPr>
                <w:sz w:val="14"/>
              </w:rPr>
            </w:pPr>
          </w:p>
          <w:p>
            <w:pPr>
              <w:pStyle w:val="9"/>
              <w:spacing w:before="0"/>
              <w:ind w:left="504" w:right="0"/>
              <w:jc w:val="left"/>
              <w:rPr>
                <w:sz w:val="20"/>
              </w:rPr>
            </w:pPr>
            <w:r>
              <w:rPr>
                <w:sz w:val="20"/>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813" w:type="dxa"/>
          </w:tcPr>
          <w:p>
            <w:pPr>
              <w:pStyle w:val="9"/>
              <w:ind w:left="685" w:right="672"/>
              <w:jc w:val="center"/>
              <w:rPr>
                <w:sz w:val="20"/>
              </w:rPr>
            </w:pPr>
            <w:r>
              <w:rPr>
                <w:sz w:val="20"/>
              </w:rPr>
              <w:t>合计</w:t>
            </w:r>
          </w:p>
        </w:tc>
        <w:tc>
          <w:tcPr>
            <w:tcW w:w="1813" w:type="dxa"/>
          </w:tcPr>
          <w:p>
            <w:pPr>
              <w:pStyle w:val="9"/>
              <w:ind w:left="304" w:right="0"/>
              <w:jc w:val="left"/>
              <w:rPr>
                <w:sz w:val="20"/>
              </w:rPr>
            </w:pPr>
            <w:r>
              <w:rPr>
                <w:sz w:val="20"/>
              </w:rPr>
              <w:t>一般公共预算</w:t>
            </w:r>
          </w:p>
        </w:tc>
        <w:tc>
          <w:tcPr>
            <w:tcW w:w="1813" w:type="dxa"/>
          </w:tcPr>
          <w:p>
            <w:pPr>
              <w:pStyle w:val="9"/>
              <w:ind w:left="205" w:right="0"/>
              <w:jc w:val="left"/>
              <w:rPr>
                <w:sz w:val="20"/>
              </w:rPr>
            </w:pPr>
            <w:r>
              <w:rPr>
                <w:sz w:val="20"/>
              </w:rPr>
              <w:t>政府性基金预算</w:t>
            </w:r>
          </w:p>
        </w:tc>
        <w:tc>
          <w:tcPr>
            <w:tcW w:w="1813" w:type="dxa"/>
          </w:tcPr>
          <w:p>
            <w:pPr>
              <w:pStyle w:val="9"/>
              <w:ind w:left="104" w:right="0"/>
              <w:jc w:val="left"/>
              <w:rPr>
                <w:sz w:val="20"/>
              </w:rPr>
            </w:pPr>
            <w:r>
              <w:rPr>
                <w:sz w:val="20"/>
              </w:rPr>
              <w:t>国有资本经营预算</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88" w:right="172"/>
              <w:jc w:val="center"/>
              <w:rPr>
                <w:sz w:val="20"/>
              </w:rPr>
            </w:pPr>
            <w:r>
              <w:rPr>
                <w:sz w:val="20"/>
              </w:rPr>
              <w:t>合计</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108" w:right="0"/>
              <w:jc w:val="left"/>
              <w:rPr>
                <w:sz w:val="20"/>
              </w:rPr>
            </w:pPr>
            <w:r>
              <w:rPr>
                <w:sz w:val="20"/>
              </w:rPr>
              <w:t>潮州市湘桥区水务局</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243.63</w:t>
            </w:r>
          </w:p>
        </w:tc>
        <w:tc>
          <w:tcPr>
            <w:tcW w:w="1813" w:type="dxa"/>
          </w:tcPr>
          <w:p>
            <w:pPr>
              <w:pStyle w:val="9"/>
              <w:rPr>
                <w:sz w:val="20"/>
              </w:rPr>
            </w:pPr>
            <w:r>
              <w:rPr>
                <w:sz w:val="20"/>
              </w:rPr>
              <w:t>243.63</w:t>
            </w:r>
          </w:p>
        </w:tc>
        <w:tc>
          <w:tcPr>
            <w:tcW w:w="1813" w:type="dxa"/>
          </w:tcPr>
          <w:p>
            <w:pPr>
              <w:pStyle w:val="9"/>
              <w:rPr>
                <w:sz w:val="20"/>
              </w:rPr>
            </w:pPr>
            <w:r>
              <w:rPr>
                <w:sz w:val="20"/>
              </w:rPr>
              <w:t>243.63</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商品和服务支出</w:t>
            </w:r>
          </w:p>
        </w:tc>
        <w:tc>
          <w:tcPr>
            <w:tcW w:w="1813" w:type="dxa"/>
          </w:tcPr>
          <w:p>
            <w:pPr>
              <w:pStyle w:val="9"/>
              <w:rPr>
                <w:sz w:val="20"/>
              </w:rPr>
            </w:pPr>
            <w:r>
              <w:rPr>
                <w:sz w:val="20"/>
              </w:rPr>
              <w:t>17.50</w:t>
            </w:r>
          </w:p>
        </w:tc>
        <w:tc>
          <w:tcPr>
            <w:tcW w:w="1813" w:type="dxa"/>
          </w:tcPr>
          <w:p>
            <w:pPr>
              <w:pStyle w:val="9"/>
              <w:rPr>
                <w:sz w:val="20"/>
              </w:rPr>
            </w:pPr>
            <w:r>
              <w:rPr>
                <w:sz w:val="20"/>
              </w:rPr>
              <w:t>17.50</w:t>
            </w:r>
          </w:p>
        </w:tc>
        <w:tc>
          <w:tcPr>
            <w:tcW w:w="1813" w:type="dxa"/>
          </w:tcPr>
          <w:p>
            <w:pPr>
              <w:pStyle w:val="9"/>
              <w:rPr>
                <w:sz w:val="20"/>
              </w:rPr>
            </w:pPr>
            <w:r>
              <w:rPr>
                <w:sz w:val="20"/>
              </w:rPr>
              <w:t>17.50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对个人和家庭的补助</w:t>
            </w:r>
          </w:p>
        </w:tc>
        <w:tc>
          <w:tcPr>
            <w:tcW w:w="1813" w:type="dxa"/>
          </w:tcPr>
          <w:p>
            <w:pPr>
              <w:pStyle w:val="9"/>
              <w:rPr>
                <w:sz w:val="20"/>
              </w:rPr>
            </w:pPr>
            <w:r>
              <w:rPr>
                <w:sz w:val="20"/>
              </w:rPr>
              <w:t>23.10</w:t>
            </w:r>
          </w:p>
        </w:tc>
        <w:tc>
          <w:tcPr>
            <w:tcW w:w="1813" w:type="dxa"/>
          </w:tcPr>
          <w:p>
            <w:pPr>
              <w:pStyle w:val="9"/>
              <w:rPr>
                <w:sz w:val="20"/>
              </w:rPr>
            </w:pPr>
            <w:r>
              <w:rPr>
                <w:sz w:val="20"/>
              </w:rPr>
              <w:t>23.10</w:t>
            </w:r>
          </w:p>
        </w:tc>
        <w:tc>
          <w:tcPr>
            <w:tcW w:w="1813" w:type="dxa"/>
          </w:tcPr>
          <w:p>
            <w:pPr>
              <w:pStyle w:val="9"/>
              <w:rPr>
                <w:sz w:val="20"/>
              </w:rPr>
            </w:pPr>
            <w:r>
              <w:rPr>
                <w:sz w:val="20"/>
              </w:rPr>
              <w:t>23.10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表12</w:t>
      </w:r>
    </w:p>
    <w:p>
      <w:pPr>
        <w:spacing w:before="3" w:line="240" w:lineRule="auto"/>
        <w:rPr>
          <w:sz w:val="14"/>
        </w:rPr>
      </w:pPr>
    </w:p>
    <w:p>
      <w:pPr>
        <w:spacing w:before="64"/>
        <w:ind w:left="5553" w:right="5569" w:firstLine="0"/>
        <w:jc w:val="center"/>
        <w:rPr>
          <w:b/>
          <w:sz w:val="26"/>
        </w:rPr>
      </w:pPr>
      <w:r>
        <w:rPr>
          <w:b/>
          <w:sz w:val="26"/>
        </w:rPr>
        <w:t>部门预算项目支出及其他支出预算表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11"/>
              <w:ind w:right="0"/>
              <w:jc w:val="left"/>
              <w:rPr>
                <w:sz w:val="14"/>
              </w:rPr>
            </w:pPr>
          </w:p>
          <w:p>
            <w:pPr>
              <w:pStyle w:val="9"/>
              <w:spacing w:before="0" w:line="292" w:lineRule="auto"/>
              <w:ind w:left="1083" w:right="66" w:hanging="1002"/>
              <w:jc w:val="left"/>
              <w:rPr>
                <w:sz w:val="20"/>
              </w:rPr>
            </w:pPr>
            <w:r>
              <w:rPr>
                <w:sz w:val="20"/>
              </w:rPr>
              <w:t>支出项目类别（资金使用单位）</w:t>
            </w:r>
          </w:p>
        </w:tc>
        <w:tc>
          <w:tcPr>
            <w:tcW w:w="1209" w:type="dxa"/>
            <w:vMerge w:val="restart"/>
          </w:tcPr>
          <w:p>
            <w:pPr>
              <w:pStyle w:val="9"/>
              <w:spacing w:before="0"/>
              <w:ind w:right="0"/>
              <w:jc w:val="left"/>
              <w:rPr>
                <w:sz w:val="27"/>
              </w:rPr>
            </w:pPr>
          </w:p>
          <w:p>
            <w:pPr>
              <w:pStyle w:val="9"/>
              <w:spacing w:before="1"/>
              <w:ind w:left="404" w:right="0"/>
              <w:jc w:val="left"/>
              <w:rPr>
                <w:sz w:val="20"/>
              </w:rPr>
            </w:pPr>
            <w:r>
              <w:rPr>
                <w:sz w:val="20"/>
              </w:rPr>
              <w:t>总计</w:t>
            </w:r>
          </w:p>
        </w:tc>
        <w:tc>
          <w:tcPr>
            <w:tcW w:w="4832" w:type="dxa"/>
            <w:gridSpan w:val="4"/>
          </w:tcPr>
          <w:p>
            <w:pPr>
              <w:pStyle w:val="9"/>
              <w:ind w:left="1996" w:right="1981"/>
              <w:jc w:val="center"/>
              <w:rPr>
                <w:sz w:val="20"/>
              </w:rPr>
            </w:pPr>
            <w:r>
              <w:rPr>
                <w:sz w:val="20"/>
              </w:rPr>
              <w:t>财政拨款</w:t>
            </w:r>
          </w:p>
        </w:tc>
        <w:tc>
          <w:tcPr>
            <w:tcW w:w="755" w:type="dxa"/>
            <w:vMerge w:val="restart"/>
          </w:tcPr>
          <w:p>
            <w:pPr>
              <w:pStyle w:val="9"/>
              <w:spacing w:before="11"/>
              <w:ind w:right="0"/>
              <w:jc w:val="left"/>
              <w:rPr>
                <w:sz w:val="14"/>
              </w:rPr>
            </w:pPr>
          </w:p>
          <w:p>
            <w:pPr>
              <w:pStyle w:val="9"/>
              <w:spacing w:before="0" w:line="292" w:lineRule="auto"/>
              <w:ind w:left="78" w:right="59"/>
              <w:jc w:val="left"/>
              <w:rPr>
                <w:sz w:val="20"/>
              </w:rPr>
            </w:pPr>
            <w:r>
              <w:rPr>
                <w:sz w:val="20"/>
              </w:rPr>
              <w:t>财政专户拨款</w:t>
            </w:r>
          </w:p>
        </w:tc>
        <w:tc>
          <w:tcPr>
            <w:tcW w:w="755" w:type="dxa"/>
            <w:vMerge w:val="restart"/>
          </w:tcPr>
          <w:p>
            <w:pPr>
              <w:pStyle w:val="9"/>
              <w:spacing w:before="11"/>
              <w:ind w:right="0"/>
              <w:jc w:val="left"/>
              <w:rPr>
                <w:sz w:val="14"/>
              </w:rPr>
            </w:pPr>
          </w:p>
          <w:p>
            <w:pPr>
              <w:pStyle w:val="9"/>
              <w:spacing w:before="0" w:line="292" w:lineRule="auto"/>
              <w:ind w:left="278" w:right="58" w:hanging="201"/>
              <w:jc w:val="left"/>
              <w:rPr>
                <w:sz w:val="20"/>
              </w:rPr>
            </w:pPr>
            <w:r>
              <w:rPr>
                <w:sz w:val="20"/>
              </w:rPr>
              <w:t>其他资金</w:t>
            </w:r>
          </w:p>
        </w:tc>
        <w:tc>
          <w:tcPr>
            <w:tcW w:w="4984" w:type="dxa"/>
            <w:vMerge w:val="restart"/>
          </w:tcPr>
          <w:p>
            <w:pPr>
              <w:pStyle w:val="9"/>
              <w:spacing w:before="0"/>
              <w:ind w:right="0"/>
              <w:jc w:val="left"/>
              <w:rPr>
                <w:sz w:val="27"/>
              </w:rPr>
            </w:pPr>
          </w:p>
          <w:p>
            <w:pPr>
              <w:pStyle w:val="9"/>
              <w:spacing w:before="1"/>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3"/>
              <w:ind w:right="0"/>
              <w:jc w:val="left"/>
              <w:rPr>
                <w:sz w:val="14"/>
              </w:rPr>
            </w:pPr>
          </w:p>
          <w:p>
            <w:pPr>
              <w:pStyle w:val="9"/>
              <w:spacing w:before="1"/>
              <w:ind w:left="403" w:right="0"/>
              <w:jc w:val="left"/>
              <w:rPr>
                <w:sz w:val="20"/>
              </w:rPr>
            </w:pPr>
            <w:r>
              <w:rPr>
                <w:sz w:val="20"/>
              </w:rPr>
              <w:t>合计</w:t>
            </w:r>
          </w:p>
        </w:tc>
        <w:tc>
          <w:tcPr>
            <w:tcW w:w="1208" w:type="dxa"/>
          </w:tcPr>
          <w:p>
            <w:pPr>
              <w:pStyle w:val="9"/>
              <w:ind w:left="83" w:right="68"/>
              <w:jc w:val="center"/>
              <w:rPr>
                <w:sz w:val="20"/>
              </w:rPr>
            </w:pPr>
            <w:r>
              <w:rPr>
                <w:sz w:val="20"/>
              </w:rPr>
              <w:t>一般公共预</w:t>
            </w:r>
          </w:p>
          <w:p>
            <w:pPr>
              <w:pStyle w:val="9"/>
              <w:spacing w:before="56"/>
              <w:ind w:left="15" w:right="0"/>
              <w:jc w:val="center"/>
              <w:rPr>
                <w:sz w:val="20"/>
              </w:rPr>
            </w:pPr>
            <w:r>
              <w:rPr>
                <w:sz w:val="20"/>
              </w:rPr>
              <w:t>算</w:t>
            </w:r>
          </w:p>
        </w:tc>
        <w:tc>
          <w:tcPr>
            <w:tcW w:w="1208" w:type="dxa"/>
          </w:tcPr>
          <w:p>
            <w:pPr>
              <w:pStyle w:val="9"/>
              <w:ind w:left="84" w:right="68"/>
              <w:jc w:val="center"/>
              <w:rPr>
                <w:sz w:val="20"/>
              </w:rPr>
            </w:pPr>
            <w:r>
              <w:rPr>
                <w:sz w:val="20"/>
              </w:rPr>
              <w:t>政府性基金</w:t>
            </w:r>
          </w:p>
          <w:p>
            <w:pPr>
              <w:pStyle w:val="9"/>
              <w:spacing w:before="56"/>
              <w:ind w:left="83" w:right="68"/>
              <w:jc w:val="center"/>
              <w:rPr>
                <w:sz w:val="20"/>
              </w:rPr>
            </w:pPr>
            <w:r>
              <w:rPr>
                <w:sz w:val="20"/>
              </w:rPr>
              <w:t>预算</w:t>
            </w:r>
          </w:p>
        </w:tc>
        <w:tc>
          <w:tcPr>
            <w:tcW w:w="1208" w:type="dxa"/>
          </w:tcPr>
          <w:p>
            <w:pPr>
              <w:pStyle w:val="9"/>
              <w:ind w:left="84" w:right="68"/>
              <w:jc w:val="center"/>
              <w:rPr>
                <w:sz w:val="20"/>
              </w:rPr>
            </w:pPr>
            <w:r>
              <w:rPr>
                <w:sz w:val="20"/>
              </w:rPr>
              <w:t>国有资本经</w:t>
            </w:r>
          </w:p>
          <w:p>
            <w:pPr>
              <w:pStyle w:val="9"/>
              <w:spacing w:before="56"/>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tcPr>
          <w:p>
            <w:pPr>
              <w:pStyle w:val="9"/>
              <w:ind w:left="90" w:right="173"/>
              <w:jc w:val="center"/>
              <w:rPr>
                <w:sz w:val="20"/>
              </w:rPr>
            </w:pPr>
            <w:r>
              <w:rPr>
                <w:sz w:val="20"/>
              </w:rPr>
              <w:t>合计</w:t>
            </w:r>
          </w:p>
        </w:tc>
        <w:tc>
          <w:tcPr>
            <w:tcW w:w="1209" w:type="dxa"/>
          </w:tcPr>
          <w:p>
            <w:pPr>
              <w:pStyle w:val="9"/>
              <w:rPr>
                <w:sz w:val="20"/>
              </w:rPr>
            </w:pPr>
            <w:r>
              <w:rPr>
                <w:sz w:val="20"/>
              </w:rPr>
              <w:t>523.40</w:t>
            </w:r>
          </w:p>
        </w:tc>
        <w:tc>
          <w:tcPr>
            <w:tcW w:w="1208" w:type="dxa"/>
          </w:tcPr>
          <w:p>
            <w:pPr>
              <w:pStyle w:val="9"/>
              <w:rPr>
                <w:sz w:val="20"/>
              </w:rPr>
            </w:pPr>
            <w:r>
              <w:rPr>
                <w:sz w:val="20"/>
              </w:rPr>
              <w:t>523.40</w:t>
            </w:r>
          </w:p>
        </w:tc>
        <w:tc>
          <w:tcPr>
            <w:tcW w:w="1208" w:type="dxa"/>
          </w:tcPr>
          <w:p>
            <w:pPr>
              <w:pStyle w:val="9"/>
              <w:rPr>
                <w:sz w:val="20"/>
              </w:rPr>
            </w:pPr>
            <w:r>
              <w:rPr>
                <w:sz w:val="20"/>
              </w:rPr>
              <w:t>520.40</w:t>
            </w:r>
          </w:p>
        </w:tc>
        <w:tc>
          <w:tcPr>
            <w:tcW w:w="1208" w:type="dxa"/>
          </w:tcPr>
          <w:p>
            <w:pPr>
              <w:pStyle w:val="9"/>
              <w:rPr>
                <w:sz w:val="20"/>
              </w:rPr>
            </w:pPr>
            <w:r>
              <w:rPr>
                <w:sz w:val="20"/>
              </w:rPr>
              <w:t>3.00</w:t>
            </w:r>
          </w:p>
        </w:tc>
        <w:tc>
          <w:tcPr>
            <w:tcW w:w="1208" w:type="dxa"/>
          </w:tcPr>
          <w:p>
            <w:pPr>
              <w:pStyle w:val="9"/>
              <w:rPr>
                <w:sz w:val="20"/>
              </w:rPr>
            </w:pPr>
            <w:r>
              <w:rPr>
                <w:sz w:val="20"/>
              </w:rPr>
              <w:t>0.00</w:t>
            </w:r>
          </w:p>
        </w:tc>
        <w:tc>
          <w:tcPr>
            <w:tcW w:w="755" w:type="dxa"/>
          </w:tcPr>
          <w:p>
            <w:pPr>
              <w:pStyle w:val="9"/>
              <w:rPr>
                <w:sz w:val="20"/>
              </w:rPr>
            </w:pPr>
            <w:r>
              <w:rPr>
                <w:sz w:val="20"/>
              </w:rPr>
              <w:t>0.00</w:t>
            </w:r>
          </w:p>
        </w:tc>
        <w:tc>
          <w:tcPr>
            <w:tcW w:w="755" w:type="dxa"/>
          </w:tcPr>
          <w:p>
            <w:pPr>
              <w:pStyle w:val="9"/>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3"/>
              <w:ind w:right="0"/>
              <w:jc w:val="left"/>
              <w:rPr>
                <w:sz w:val="14"/>
              </w:rPr>
            </w:pPr>
          </w:p>
          <w:p>
            <w:pPr>
              <w:pStyle w:val="9"/>
              <w:spacing w:before="1" w:line="292" w:lineRule="auto"/>
              <w:ind w:left="7" w:right="40" w:firstLine="100"/>
              <w:jc w:val="left"/>
              <w:rPr>
                <w:sz w:val="20"/>
              </w:rPr>
            </w:pPr>
            <w:r>
              <w:rPr>
                <w:sz w:val="20"/>
              </w:rPr>
              <w:t>湘桥区农村小型供水工程维修养护基金（2024年）</w:t>
            </w:r>
          </w:p>
        </w:tc>
        <w:tc>
          <w:tcPr>
            <w:tcW w:w="1209"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line="292" w:lineRule="auto"/>
              <w:ind w:left="9" w:right="52" w:firstLine="100"/>
              <w:jc w:val="left"/>
              <w:rPr>
                <w:sz w:val="20"/>
              </w:rPr>
            </w:pPr>
            <w:r>
              <w:rPr>
                <w:sz w:val="20"/>
              </w:rPr>
              <w:t>进一步提高群众的安全饮水水平，提高群众的幸福感， 计划完成4宗农村小型供水工程水质提升，确保工程验收</w:t>
            </w:r>
          </w:p>
          <w:p>
            <w:pPr>
              <w:pStyle w:val="9"/>
              <w:spacing w:before="0" w:line="255" w:lineRule="exact"/>
              <w:ind w:left="9" w:right="0"/>
              <w:jc w:val="left"/>
              <w:rPr>
                <w:sz w:val="20"/>
              </w:rPr>
            </w:pPr>
            <w:r>
              <w:rPr>
                <w:sz w:val="20"/>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line="292" w:lineRule="auto"/>
              <w:ind w:left="7" w:right="40" w:firstLine="100"/>
              <w:jc w:val="left"/>
              <w:rPr>
                <w:sz w:val="20"/>
              </w:rPr>
            </w:pPr>
            <w:r>
              <w:rPr>
                <w:sz w:val="20"/>
              </w:rPr>
              <w:t>湘桥区农业水价综合改革精准补贴及节水奖励（2024</w:t>
            </w:r>
          </w:p>
          <w:p>
            <w:pPr>
              <w:pStyle w:val="9"/>
              <w:spacing w:before="0" w:line="255" w:lineRule="exact"/>
              <w:ind w:left="7" w:right="0"/>
              <w:jc w:val="left"/>
              <w:rPr>
                <w:sz w:val="20"/>
              </w:rPr>
            </w:pPr>
            <w:r>
              <w:rPr>
                <w:sz w:val="20"/>
              </w:rPr>
              <w:t>年）</w:t>
            </w:r>
          </w:p>
        </w:tc>
        <w:tc>
          <w:tcPr>
            <w:tcW w:w="1209"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52" w:firstLine="100"/>
              <w:jc w:val="left"/>
              <w:rPr>
                <w:sz w:val="20"/>
              </w:rPr>
            </w:pPr>
            <w:r>
              <w:rPr>
                <w:sz w:val="20"/>
              </w:rPr>
              <w:t>进一步提高各灌区节约用水意识，节约水资源，确保项目通过上级验收，完成农业水价综合改革任务。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意东堤标准化管理建设</w:t>
            </w:r>
          </w:p>
          <w:p>
            <w:pPr>
              <w:pStyle w:val="9"/>
              <w:spacing w:before="56"/>
              <w:ind w:left="7" w:right="0"/>
              <w:jc w:val="left"/>
              <w:rPr>
                <w:sz w:val="20"/>
              </w:rPr>
            </w:pPr>
            <w:r>
              <w:rPr>
                <w:sz w:val="20"/>
              </w:rPr>
              <w:t>（2024年）</w:t>
            </w:r>
          </w:p>
        </w:tc>
        <w:tc>
          <w:tcPr>
            <w:tcW w:w="1209"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完成省河湖长制考核任务，完成意东堤标准化管理建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6"/>
              <w:ind w:right="0"/>
              <w:jc w:val="left"/>
              <w:rPr>
                <w:sz w:val="26"/>
              </w:rPr>
            </w:pPr>
          </w:p>
          <w:p>
            <w:pPr>
              <w:pStyle w:val="9"/>
              <w:spacing w:before="0"/>
              <w:ind w:left="90" w:right="222"/>
              <w:jc w:val="center"/>
              <w:rPr>
                <w:sz w:val="20"/>
              </w:rPr>
            </w:pPr>
            <w:r>
              <w:rPr>
                <w:sz w:val="20"/>
              </w:rPr>
              <w:t>技术审查经费（2024年）</w:t>
            </w:r>
          </w:p>
        </w:tc>
        <w:tc>
          <w:tcPr>
            <w:tcW w:w="1209"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line="292" w:lineRule="auto"/>
              <w:ind w:left="9" w:right="152" w:firstLine="100"/>
              <w:jc w:val="left"/>
              <w:rPr>
                <w:sz w:val="20"/>
              </w:rPr>
            </w:pPr>
            <w:r>
              <w:rPr>
                <w:sz w:val="20"/>
              </w:rPr>
              <w:t>2024年底完成技术审查项目5宗以上，年度评审任务完成100%；为行政许可提供技术支撑，保障项目决策的准</w:t>
            </w:r>
          </w:p>
          <w:p>
            <w:pPr>
              <w:pStyle w:val="9"/>
              <w:spacing w:before="0" w:line="255" w:lineRule="exact"/>
              <w:ind w:left="9" w:right="0"/>
              <w:jc w:val="left"/>
              <w:rPr>
                <w:sz w:val="20"/>
              </w:rPr>
            </w:pPr>
            <w:r>
              <w:rPr>
                <w:sz w:val="20"/>
              </w:rPr>
              <w:t>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line="292" w:lineRule="auto"/>
              <w:ind w:left="7" w:right="40" w:firstLine="100"/>
              <w:jc w:val="left"/>
              <w:rPr>
                <w:sz w:val="20"/>
              </w:rPr>
            </w:pPr>
            <w:r>
              <w:rPr>
                <w:sz w:val="20"/>
              </w:rPr>
              <w:t>2022年意溪镇上津村向北片至洋东刘后厝埔灌溉沟渠清</w:t>
            </w:r>
          </w:p>
          <w:p>
            <w:pPr>
              <w:pStyle w:val="9"/>
              <w:spacing w:before="0" w:line="255" w:lineRule="exact"/>
              <w:ind w:left="7" w:right="0"/>
              <w:jc w:val="left"/>
              <w:rPr>
                <w:sz w:val="20"/>
              </w:rPr>
            </w:pPr>
            <w:r>
              <w:rPr>
                <w:sz w:val="20"/>
              </w:rPr>
              <w:t>淤修建工程（2024年）</w:t>
            </w:r>
          </w:p>
        </w:tc>
        <w:tc>
          <w:tcPr>
            <w:tcW w:w="1209"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52" w:firstLine="100"/>
              <w:jc w:val="left"/>
              <w:rPr>
                <w:sz w:val="20"/>
              </w:rPr>
            </w:pPr>
            <w:r>
              <w:rPr>
                <w:sz w:val="20"/>
              </w:rPr>
              <w:t>完成意溪镇上津村向北片至洋东后厝埔灌溉沟渠清淤修建工程500米，保证工程完成率和验收合格率为100%。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韩江南北堤湘桥段标准化管</w:t>
            </w:r>
          </w:p>
          <w:p>
            <w:pPr>
              <w:pStyle w:val="9"/>
              <w:spacing w:before="56"/>
              <w:ind w:left="7" w:right="0"/>
              <w:jc w:val="left"/>
              <w:rPr>
                <w:sz w:val="20"/>
              </w:rPr>
            </w:pPr>
            <w:r>
              <w:rPr>
                <w:sz w:val="20"/>
              </w:rPr>
              <w:t>理建设（2024年）</w:t>
            </w:r>
          </w:p>
        </w:tc>
        <w:tc>
          <w:tcPr>
            <w:tcW w:w="1209"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完成省河湖长制考核任务，完成韩江南北堤标准化建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3"/>
              <w:ind w:right="0"/>
              <w:jc w:val="left"/>
              <w:rPr>
                <w:sz w:val="14"/>
              </w:rPr>
            </w:pPr>
          </w:p>
          <w:p>
            <w:pPr>
              <w:pStyle w:val="9"/>
              <w:spacing w:before="1"/>
              <w:ind w:left="90" w:right="222"/>
              <w:jc w:val="center"/>
              <w:rPr>
                <w:sz w:val="20"/>
              </w:rPr>
            </w:pPr>
            <w:r>
              <w:rPr>
                <w:sz w:val="20"/>
              </w:rPr>
              <w:t>项目管理经费（2024年）</w:t>
            </w:r>
          </w:p>
        </w:tc>
        <w:tc>
          <w:tcPr>
            <w:tcW w:w="1209"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我局用于项目自行委托第三方审核的费用，年底资金支</w:t>
            </w:r>
          </w:p>
          <w:p>
            <w:pPr>
              <w:pStyle w:val="9"/>
              <w:spacing w:before="56"/>
              <w:ind w:left="9" w:right="0"/>
              <w:jc w:val="left"/>
              <w:rPr>
                <w:sz w:val="20"/>
              </w:rPr>
            </w:pPr>
            <w:r>
              <w:rPr>
                <w:sz w:val="20"/>
              </w:rPr>
              <w:t>付进度80%以上，确保工作有序推进。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2023年增列补充经费（2024</w:t>
            </w:r>
          </w:p>
          <w:p>
            <w:pPr>
              <w:pStyle w:val="9"/>
              <w:spacing w:before="56"/>
              <w:ind w:left="7" w:right="0"/>
              <w:jc w:val="left"/>
              <w:rPr>
                <w:sz w:val="20"/>
              </w:rPr>
            </w:pPr>
            <w:r>
              <w:rPr>
                <w:sz w:val="20"/>
              </w:rPr>
              <w:t>年）</w:t>
            </w:r>
          </w:p>
        </w:tc>
        <w:tc>
          <w:tcPr>
            <w:tcW w:w="1209"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确保单位人员经费、保洁费等正常发放，补充办公费用</w:t>
            </w:r>
          </w:p>
          <w:p>
            <w:pPr>
              <w:pStyle w:val="9"/>
              <w:spacing w:before="56"/>
              <w:ind w:left="9" w:right="0"/>
              <w:jc w:val="left"/>
              <w:rPr>
                <w:sz w:val="20"/>
              </w:rPr>
            </w:pPr>
            <w:r>
              <w:rPr>
                <w:sz w:val="20"/>
              </w:rPr>
              <w:t>的月份大于3个月，确保办公业务正常运转。</w:t>
            </w:r>
          </w:p>
        </w:tc>
      </w:tr>
    </w:tbl>
    <w:p>
      <w:pPr>
        <w:spacing w:after="0"/>
        <w:jc w:val="left"/>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0"/>
              <w:ind w:right="0"/>
              <w:jc w:val="left"/>
              <w:rPr>
                <w:sz w:val="26"/>
              </w:rPr>
            </w:pPr>
          </w:p>
          <w:p>
            <w:pPr>
              <w:pStyle w:val="9"/>
              <w:spacing w:before="0" w:line="292" w:lineRule="auto"/>
              <w:ind w:left="7" w:right="40" w:firstLine="100"/>
              <w:jc w:val="left"/>
              <w:rPr>
                <w:sz w:val="20"/>
              </w:rPr>
            </w:pPr>
            <w:r>
              <w:rPr>
                <w:sz w:val="20"/>
              </w:rPr>
              <w:t>岗山水库溢洪道安全检测经费（2024年）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153" w:firstLine="100"/>
              <w:jc w:val="left"/>
              <w:rPr>
                <w:sz w:val="20"/>
              </w:rPr>
            </w:pPr>
            <w:r>
              <w:rPr>
                <w:sz w:val="20"/>
              </w:rPr>
              <w:t>开展水库泄洪设施安全检测检查1宗；2024年底前完 成；采用工程物探方法（探地雷达等）对泄洪设施进行全面安全检测检查；及时发现（或消除）潜在的安全隐</w:t>
            </w:r>
          </w:p>
          <w:p>
            <w:pPr>
              <w:pStyle w:val="9"/>
              <w:spacing w:before="0" w:line="254" w:lineRule="exact"/>
              <w:ind w:left="9" w:right="0"/>
              <w:jc w:val="left"/>
              <w:rPr>
                <w:sz w:val="20"/>
              </w:rPr>
            </w:pPr>
            <w:r>
              <w:rPr>
                <w:sz w:val="20"/>
              </w:rPr>
              <w:t>患，确保水库泄洪安全。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ind w:left="7" w:right="0" w:firstLine="100"/>
              <w:jc w:val="left"/>
              <w:rPr>
                <w:sz w:val="20"/>
              </w:rPr>
            </w:pPr>
            <w:r>
              <w:rPr>
                <w:sz w:val="20"/>
              </w:rPr>
              <w:t>2022年湘桥区堤围管养补</w:t>
            </w:r>
          </w:p>
          <w:p>
            <w:pPr>
              <w:pStyle w:val="9"/>
              <w:spacing w:before="2" w:line="310" w:lineRule="atLeast"/>
              <w:ind w:left="7" w:right="141"/>
              <w:jc w:val="left"/>
              <w:rPr>
                <w:sz w:val="20"/>
              </w:rPr>
            </w:pPr>
            <w:r>
              <w:rPr>
                <w:sz w:val="20"/>
              </w:rPr>
              <w:t>贴、湘桥区小型水库运行管理（2024年）</w:t>
            </w:r>
          </w:p>
        </w:tc>
        <w:tc>
          <w:tcPr>
            <w:tcW w:w="1209"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8" w:line="292" w:lineRule="auto"/>
              <w:ind w:left="7" w:right="40" w:firstLine="100"/>
              <w:jc w:val="left"/>
              <w:rPr>
                <w:sz w:val="20"/>
              </w:rPr>
            </w:pPr>
            <w:r>
              <w:rPr>
                <w:sz w:val="20"/>
              </w:rPr>
              <w:t>2022年岗山水库工程设施维护改造项目（2024年）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152" w:firstLine="100"/>
              <w:jc w:val="left"/>
              <w:rPr>
                <w:sz w:val="20"/>
              </w:rPr>
            </w:pPr>
            <w:r>
              <w:rPr>
                <w:sz w:val="20"/>
              </w:rPr>
              <w:t>统筹开展1项水资源论证工作，完成溢洪道尾石护坡段维护和溢洪道底修补，确保库区安全运行，为水利建设</w:t>
            </w:r>
          </w:p>
          <w:p>
            <w:pPr>
              <w:pStyle w:val="9"/>
              <w:spacing w:before="0" w:line="255" w:lineRule="exact"/>
              <w:ind w:left="9" w:right="0"/>
              <w:jc w:val="left"/>
              <w:rPr>
                <w:sz w:val="20"/>
              </w:rPr>
            </w:pPr>
            <w:r>
              <w:rPr>
                <w:sz w:val="20"/>
              </w:rPr>
              <w:t>及管理工作提供有力保障。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141" w:firstLine="100"/>
              <w:jc w:val="left"/>
              <w:rPr>
                <w:sz w:val="20"/>
              </w:rPr>
            </w:pPr>
            <w:r>
              <w:rPr>
                <w:sz w:val="20"/>
              </w:rPr>
              <w:t>2023年湘桥区堤围管养补贴、湘桥区小型水库运行管</w:t>
            </w:r>
          </w:p>
          <w:p>
            <w:pPr>
              <w:pStyle w:val="9"/>
              <w:spacing w:before="0" w:line="255" w:lineRule="exact"/>
              <w:ind w:left="7" w:right="0"/>
              <w:jc w:val="left"/>
              <w:rPr>
                <w:sz w:val="20"/>
              </w:rPr>
            </w:pPr>
            <w:r>
              <w:rPr>
                <w:sz w:val="20"/>
              </w:rPr>
              <w:t>理（2024年）</w:t>
            </w:r>
          </w:p>
        </w:tc>
        <w:tc>
          <w:tcPr>
            <w:tcW w:w="1209"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区水利工程安全运行管理经费（2024年）</w:t>
            </w:r>
          </w:p>
        </w:tc>
        <w:tc>
          <w:tcPr>
            <w:tcW w:w="1209"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用于辖区内的水利工程项目维持安全运行、正常运转， 保障和维修养护等管理费用，完成16宗小型水库日常养</w:t>
            </w:r>
          </w:p>
          <w:p>
            <w:pPr>
              <w:pStyle w:val="9"/>
              <w:spacing w:before="0" w:line="255" w:lineRule="exact"/>
              <w:ind w:left="9" w:right="0"/>
              <w:jc w:val="left"/>
              <w:rPr>
                <w:sz w:val="20"/>
              </w:rPr>
            </w:pPr>
            <w:r>
              <w:rPr>
                <w:sz w:val="20"/>
              </w:rPr>
              <w:t>护，保障水库安全运行。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2" w:line="292" w:lineRule="auto"/>
              <w:ind w:left="7" w:right="141" w:firstLine="100"/>
              <w:jc w:val="left"/>
              <w:rPr>
                <w:sz w:val="20"/>
              </w:rPr>
            </w:pPr>
            <w:r>
              <w:rPr>
                <w:sz w:val="20"/>
              </w:rPr>
              <w:t>湘桥区农村安全饮水工程“三同五化”实施方案项目</w:t>
            </w:r>
          </w:p>
          <w:p>
            <w:pPr>
              <w:pStyle w:val="9"/>
              <w:spacing w:before="0" w:line="255" w:lineRule="exact"/>
              <w:ind w:left="7" w:right="0"/>
              <w:jc w:val="left"/>
              <w:rPr>
                <w:sz w:val="20"/>
              </w:rPr>
            </w:pPr>
            <w:r>
              <w:rPr>
                <w:sz w:val="20"/>
              </w:rPr>
              <w:t>（2024年）</w:t>
            </w:r>
          </w:p>
        </w:tc>
        <w:tc>
          <w:tcPr>
            <w:tcW w:w="1209"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完成湘桥区农村安全饮水工程“三同五化”实施方案的编制，保证年度资金支出100%，使受益村居饮水保障明</w:t>
            </w:r>
          </w:p>
          <w:p>
            <w:pPr>
              <w:pStyle w:val="9"/>
              <w:spacing w:before="0" w:line="255" w:lineRule="exact"/>
              <w:ind w:left="9" w:right="0"/>
              <w:jc w:val="left"/>
              <w:rPr>
                <w:sz w:val="20"/>
              </w:rPr>
            </w:pPr>
            <w:r>
              <w:rPr>
                <w:sz w:val="20"/>
              </w:rPr>
              <w:t>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东厢堤标准化管理建设</w:t>
            </w:r>
          </w:p>
          <w:p>
            <w:pPr>
              <w:pStyle w:val="9"/>
              <w:spacing w:before="56"/>
              <w:ind w:left="7" w:right="0"/>
              <w:jc w:val="left"/>
              <w:rPr>
                <w:sz w:val="20"/>
              </w:rPr>
            </w:pPr>
            <w:r>
              <w:rPr>
                <w:sz w:val="20"/>
              </w:rPr>
              <w:t>（2024年）</w:t>
            </w:r>
          </w:p>
        </w:tc>
        <w:tc>
          <w:tcPr>
            <w:tcW w:w="1209" w:type="dxa"/>
          </w:tcPr>
          <w:p>
            <w:pPr>
              <w:pStyle w:val="9"/>
              <w:spacing w:before="177"/>
              <w:rPr>
                <w:sz w:val="20"/>
              </w:rPr>
            </w:pPr>
            <w:r>
              <w:rPr>
                <w:sz w:val="20"/>
              </w:rPr>
              <w:t>1.50</w:t>
            </w:r>
          </w:p>
        </w:tc>
        <w:tc>
          <w:tcPr>
            <w:tcW w:w="1208" w:type="dxa"/>
          </w:tcPr>
          <w:p>
            <w:pPr>
              <w:pStyle w:val="9"/>
              <w:spacing w:before="177"/>
              <w:rPr>
                <w:sz w:val="20"/>
              </w:rPr>
            </w:pPr>
            <w:r>
              <w:rPr>
                <w:sz w:val="20"/>
              </w:rPr>
              <w:t>1.50</w:t>
            </w:r>
          </w:p>
        </w:tc>
        <w:tc>
          <w:tcPr>
            <w:tcW w:w="1208" w:type="dxa"/>
          </w:tcPr>
          <w:p>
            <w:pPr>
              <w:pStyle w:val="9"/>
              <w:spacing w:before="177"/>
              <w:rPr>
                <w:sz w:val="20"/>
              </w:rPr>
            </w:pPr>
            <w:r>
              <w:rPr>
                <w:sz w:val="20"/>
              </w:rPr>
              <w:t>1.50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完成省河湖长制考核任务，完成东厢堤标准化管理建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108" w:right="0"/>
              <w:jc w:val="left"/>
              <w:rPr>
                <w:sz w:val="20"/>
              </w:rPr>
            </w:pPr>
            <w:r>
              <w:rPr>
                <w:sz w:val="20"/>
              </w:rPr>
              <w:t>磷溪临时巡查队伍（打击盗</w:t>
            </w:r>
          </w:p>
          <w:p>
            <w:pPr>
              <w:pStyle w:val="9"/>
              <w:spacing w:before="55"/>
              <w:ind w:left="7" w:right="0"/>
              <w:jc w:val="left"/>
              <w:rPr>
                <w:sz w:val="20"/>
              </w:rPr>
            </w:pPr>
            <w:r>
              <w:rPr>
                <w:sz w:val="20"/>
              </w:rPr>
              <w:t>采河砂）</w:t>
            </w:r>
          </w:p>
        </w:tc>
        <w:tc>
          <w:tcPr>
            <w:tcW w:w="1209" w:type="dxa"/>
          </w:tcPr>
          <w:p>
            <w:pPr>
              <w:pStyle w:val="9"/>
              <w:spacing w:before="177"/>
              <w:rPr>
                <w:sz w:val="20"/>
              </w:rPr>
            </w:pPr>
            <w:r>
              <w:rPr>
                <w:sz w:val="20"/>
              </w:rPr>
              <w:t>19.00</w:t>
            </w:r>
          </w:p>
        </w:tc>
        <w:tc>
          <w:tcPr>
            <w:tcW w:w="1208" w:type="dxa"/>
          </w:tcPr>
          <w:p>
            <w:pPr>
              <w:pStyle w:val="9"/>
              <w:spacing w:before="177"/>
              <w:rPr>
                <w:sz w:val="20"/>
              </w:rPr>
            </w:pPr>
            <w:r>
              <w:rPr>
                <w:sz w:val="20"/>
              </w:rPr>
              <w:t>19.00</w:t>
            </w:r>
          </w:p>
        </w:tc>
        <w:tc>
          <w:tcPr>
            <w:tcW w:w="1208" w:type="dxa"/>
          </w:tcPr>
          <w:p>
            <w:pPr>
              <w:pStyle w:val="9"/>
              <w:spacing w:before="177"/>
              <w:rPr>
                <w:sz w:val="20"/>
              </w:rPr>
            </w:pPr>
            <w:r>
              <w:rPr>
                <w:sz w:val="20"/>
              </w:rPr>
              <w:t>19.00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发放磷溪镇临时巡查执法队伍人员经费，打击盗采河砂</w:t>
            </w:r>
          </w:p>
          <w:p>
            <w:pPr>
              <w:pStyle w:val="9"/>
              <w:spacing w:before="55"/>
              <w:ind w:left="9" w:right="0"/>
              <w:jc w:val="left"/>
              <w:rPr>
                <w:sz w:val="20"/>
              </w:rPr>
            </w:pPr>
            <w:r>
              <w:rPr>
                <w:sz w:val="20"/>
              </w:rPr>
              <w:t>违法行为，保持东溪12.68公里河道水环境秩序良好。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2024年湘桥区水利工程质量监督质量检测服务项目经费</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152" w:firstLine="100"/>
              <w:jc w:val="left"/>
              <w:rPr>
                <w:sz w:val="20"/>
              </w:rPr>
            </w:pPr>
            <w:r>
              <w:rPr>
                <w:sz w:val="20"/>
              </w:rPr>
              <w:t>开展2宗以上在建水利工程质量抽检工作，2024年底前完成；检测报告符合有关要求；为水利工程质量情况提</w:t>
            </w:r>
          </w:p>
          <w:p>
            <w:pPr>
              <w:pStyle w:val="9"/>
              <w:spacing w:before="0" w:line="255" w:lineRule="exact"/>
              <w:ind w:left="9" w:right="0"/>
              <w:jc w:val="left"/>
              <w:rPr>
                <w:sz w:val="20"/>
              </w:rPr>
            </w:pPr>
            <w:r>
              <w:rPr>
                <w:sz w:val="20"/>
              </w:rPr>
              <w:t>供技术参数，保障水利工程建设质量。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178"/>
              <w:ind w:left="108" w:right="0"/>
              <w:jc w:val="left"/>
              <w:rPr>
                <w:sz w:val="20"/>
              </w:rPr>
            </w:pPr>
            <w:r>
              <w:rPr>
                <w:sz w:val="20"/>
              </w:rPr>
              <w:t>河长制经费（2024年）</w:t>
            </w:r>
          </w:p>
        </w:tc>
        <w:tc>
          <w:tcPr>
            <w:tcW w:w="1209" w:type="dxa"/>
          </w:tcPr>
          <w:p>
            <w:pPr>
              <w:pStyle w:val="9"/>
              <w:spacing w:before="178"/>
              <w:rPr>
                <w:sz w:val="20"/>
              </w:rPr>
            </w:pPr>
            <w:r>
              <w:rPr>
                <w:sz w:val="20"/>
              </w:rPr>
              <w:t>3.60</w:t>
            </w:r>
          </w:p>
        </w:tc>
        <w:tc>
          <w:tcPr>
            <w:tcW w:w="1208" w:type="dxa"/>
          </w:tcPr>
          <w:p>
            <w:pPr>
              <w:pStyle w:val="9"/>
              <w:spacing w:before="178"/>
              <w:rPr>
                <w:sz w:val="20"/>
              </w:rPr>
            </w:pPr>
            <w:r>
              <w:rPr>
                <w:sz w:val="20"/>
              </w:rPr>
              <w:t>3.60</w:t>
            </w:r>
          </w:p>
        </w:tc>
        <w:tc>
          <w:tcPr>
            <w:tcW w:w="1208" w:type="dxa"/>
          </w:tcPr>
          <w:p>
            <w:pPr>
              <w:pStyle w:val="9"/>
              <w:spacing w:before="178"/>
              <w:rPr>
                <w:sz w:val="20"/>
              </w:rPr>
            </w:pPr>
            <w:r>
              <w:rPr>
                <w:sz w:val="20"/>
              </w:rPr>
              <w:t>3.60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用于河长制办公室经费，及时做好公示牌维护更新，完</w:t>
            </w:r>
          </w:p>
          <w:p>
            <w:pPr>
              <w:pStyle w:val="9"/>
              <w:spacing w:before="56"/>
              <w:ind w:left="9" w:right="0"/>
              <w:jc w:val="left"/>
              <w:rPr>
                <w:sz w:val="20"/>
              </w:rPr>
            </w:pPr>
            <w:r>
              <w:rPr>
                <w:sz w:val="20"/>
              </w:rPr>
              <w:t>成河长制工作任务，确保办公业务正常运行</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参加省会议、培训经费</w:t>
            </w:r>
          </w:p>
          <w:p>
            <w:pPr>
              <w:pStyle w:val="9"/>
              <w:spacing w:before="55"/>
              <w:ind w:left="7" w:right="0"/>
              <w:jc w:val="left"/>
              <w:rPr>
                <w:sz w:val="20"/>
              </w:rPr>
            </w:pPr>
            <w:r>
              <w:rPr>
                <w:sz w:val="20"/>
              </w:rPr>
              <w:t>（2024年）</w:t>
            </w:r>
          </w:p>
        </w:tc>
        <w:tc>
          <w:tcPr>
            <w:tcW w:w="1209"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参加省举办的培训班，增强各位同志的业务能力，提高</w:t>
            </w:r>
          </w:p>
          <w:p>
            <w:pPr>
              <w:pStyle w:val="9"/>
              <w:spacing w:before="55"/>
              <w:ind w:left="9" w:right="0"/>
              <w:jc w:val="left"/>
              <w:rPr>
                <w:sz w:val="20"/>
              </w:rPr>
            </w:pPr>
            <w:r>
              <w:rPr>
                <w:sz w:val="20"/>
              </w:rPr>
              <w:t>综合素质水平。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水旱灾害防御经费、抗旱资</w:t>
            </w:r>
          </w:p>
          <w:p>
            <w:pPr>
              <w:pStyle w:val="9"/>
              <w:spacing w:before="56"/>
              <w:ind w:left="7" w:right="0"/>
              <w:jc w:val="left"/>
              <w:rPr>
                <w:sz w:val="20"/>
              </w:rPr>
            </w:pPr>
            <w:r>
              <w:rPr>
                <w:sz w:val="20"/>
              </w:rPr>
              <w:t>金费用（2024年）</w:t>
            </w:r>
          </w:p>
        </w:tc>
        <w:tc>
          <w:tcPr>
            <w:tcW w:w="1209" w:type="dxa"/>
          </w:tcPr>
          <w:p>
            <w:pPr>
              <w:pStyle w:val="9"/>
              <w:spacing w:before="178"/>
              <w:rPr>
                <w:sz w:val="20"/>
              </w:rPr>
            </w:pPr>
            <w:r>
              <w:rPr>
                <w:sz w:val="20"/>
              </w:rPr>
              <w:t>15.40</w:t>
            </w:r>
          </w:p>
        </w:tc>
        <w:tc>
          <w:tcPr>
            <w:tcW w:w="1208" w:type="dxa"/>
          </w:tcPr>
          <w:p>
            <w:pPr>
              <w:pStyle w:val="9"/>
              <w:spacing w:before="178"/>
              <w:rPr>
                <w:sz w:val="20"/>
              </w:rPr>
            </w:pPr>
            <w:r>
              <w:rPr>
                <w:sz w:val="20"/>
              </w:rPr>
              <w:t>15.40</w:t>
            </w:r>
          </w:p>
        </w:tc>
        <w:tc>
          <w:tcPr>
            <w:tcW w:w="1208" w:type="dxa"/>
          </w:tcPr>
          <w:p>
            <w:pPr>
              <w:pStyle w:val="9"/>
              <w:spacing w:before="178"/>
              <w:rPr>
                <w:sz w:val="20"/>
              </w:rPr>
            </w:pPr>
            <w:r>
              <w:rPr>
                <w:sz w:val="20"/>
              </w:rPr>
              <w:t>15.40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采购水务局防汛防旱、抗旱等物资及引水设施，满足湘</w:t>
            </w:r>
          </w:p>
          <w:p>
            <w:pPr>
              <w:pStyle w:val="9"/>
              <w:spacing w:before="56"/>
              <w:ind w:left="9" w:right="0"/>
              <w:jc w:val="left"/>
              <w:rPr>
                <w:sz w:val="20"/>
              </w:rPr>
            </w:pPr>
            <w:r>
              <w:rPr>
                <w:sz w:val="20"/>
              </w:rPr>
              <w:t>桥区工程防汛抢险的工作需要，确保项目验收合格。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办公址大院管理费用（2024 年）</w:t>
            </w:r>
          </w:p>
        </w:tc>
        <w:tc>
          <w:tcPr>
            <w:tcW w:w="1209"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维持区水务局办公址大院正常运行，用于日常水电、办</w:t>
            </w:r>
          </w:p>
          <w:p>
            <w:pPr>
              <w:pStyle w:val="9"/>
              <w:spacing w:before="2" w:line="310" w:lineRule="atLeast"/>
              <w:ind w:left="9" w:right="153"/>
              <w:jc w:val="left"/>
              <w:rPr>
                <w:sz w:val="20"/>
              </w:rPr>
            </w:pPr>
            <w:r>
              <w:rPr>
                <w:sz w:val="20"/>
              </w:rPr>
              <w:t>公用品、日常用品、设施设备维修维护、保洁等费用支出，切实保障办公址能正常使用。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2568" w:type="dxa"/>
          </w:tcPr>
          <w:p>
            <w:pPr>
              <w:pStyle w:val="9"/>
              <w:spacing w:before="0"/>
              <w:ind w:right="0"/>
              <w:jc w:val="left"/>
              <w:rPr>
                <w:sz w:val="20"/>
              </w:rPr>
            </w:pPr>
          </w:p>
          <w:p>
            <w:pPr>
              <w:pStyle w:val="9"/>
              <w:spacing w:before="2"/>
              <w:ind w:right="0"/>
              <w:jc w:val="left"/>
              <w:rPr>
                <w:sz w:val="18"/>
              </w:rPr>
            </w:pPr>
          </w:p>
          <w:p>
            <w:pPr>
              <w:pStyle w:val="9"/>
              <w:spacing w:before="1" w:line="292" w:lineRule="auto"/>
              <w:ind w:left="7" w:right="40" w:firstLine="100"/>
              <w:jc w:val="left"/>
              <w:rPr>
                <w:sz w:val="20"/>
              </w:rPr>
            </w:pPr>
            <w:r>
              <w:rPr>
                <w:sz w:val="20"/>
              </w:rPr>
              <w:t>2024水土保持信息化项目经费</w:t>
            </w:r>
          </w:p>
        </w:tc>
        <w:tc>
          <w:tcPr>
            <w:tcW w:w="1209"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4984" w:type="dxa"/>
          </w:tcPr>
          <w:p>
            <w:pPr>
              <w:pStyle w:val="9"/>
              <w:spacing w:before="21" w:line="292" w:lineRule="auto"/>
              <w:ind w:left="9" w:right="152" w:firstLine="100"/>
              <w:jc w:val="left"/>
              <w:rPr>
                <w:sz w:val="20"/>
              </w:rPr>
            </w:pPr>
            <w:r>
              <w:rPr>
                <w:sz w:val="20"/>
              </w:rPr>
              <w:t>协助开展水土保持方案全链条全过程监管，提供5宗以上水保监管项目提供技术支持（运用卫星遥感、无人 机、大数据、“互联网+监管”等手段），为1宗生态清洁小流域项目的开展提供技术支持，通过省厅图斑审</w:t>
            </w:r>
          </w:p>
          <w:p>
            <w:pPr>
              <w:pStyle w:val="9"/>
              <w:spacing w:before="0" w:line="254" w:lineRule="exact"/>
              <w:ind w:left="9" w:right="0"/>
              <w:jc w:val="left"/>
              <w:rPr>
                <w:sz w:val="20"/>
              </w:rPr>
            </w:pPr>
            <w:r>
              <w:rPr>
                <w:sz w:val="20"/>
              </w:rPr>
              <w:t>核，提供湘桥区水土保持监管能力。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1" w:line="292" w:lineRule="auto"/>
              <w:ind w:left="7" w:right="40" w:firstLine="100"/>
              <w:jc w:val="left"/>
              <w:rPr>
                <w:sz w:val="20"/>
              </w:rPr>
            </w:pPr>
            <w:r>
              <w:rPr>
                <w:sz w:val="20"/>
              </w:rPr>
              <w:t>生态环境保护宣传标语牌及宣传大喇叭项目经费（2022</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52" w:firstLine="100"/>
              <w:jc w:val="left"/>
              <w:rPr>
                <w:sz w:val="20"/>
              </w:rPr>
            </w:pPr>
            <w:r>
              <w:rPr>
                <w:sz w:val="20"/>
              </w:rPr>
              <w:t>为营造环境保护的浓厚舆论氛围，劝导市民不到饮水水源保护区游泳。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岗山水库标准化管理建设</w:t>
            </w:r>
          </w:p>
          <w:p>
            <w:pPr>
              <w:pStyle w:val="9"/>
              <w:spacing w:before="55"/>
              <w:ind w:left="7" w:right="0"/>
              <w:jc w:val="left"/>
              <w:rPr>
                <w:sz w:val="20"/>
              </w:rPr>
            </w:pPr>
            <w:r>
              <w:rPr>
                <w:sz w:val="20"/>
              </w:rPr>
              <w:t>（2024年）</w:t>
            </w:r>
          </w:p>
        </w:tc>
        <w:tc>
          <w:tcPr>
            <w:tcW w:w="1209" w:type="dxa"/>
          </w:tcPr>
          <w:p>
            <w:pPr>
              <w:pStyle w:val="9"/>
              <w:spacing w:before="178"/>
              <w:rPr>
                <w:sz w:val="20"/>
              </w:rPr>
            </w:pPr>
            <w:r>
              <w:rPr>
                <w:sz w:val="20"/>
              </w:rPr>
              <w:t>1.50</w:t>
            </w:r>
          </w:p>
        </w:tc>
        <w:tc>
          <w:tcPr>
            <w:tcW w:w="1208" w:type="dxa"/>
          </w:tcPr>
          <w:p>
            <w:pPr>
              <w:pStyle w:val="9"/>
              <w:spacing w:before="178"/>
              <w:rPr>
                <w:sz w:val="20"/>
              </w:rPr>
            </w:pPr>
            <w:r>
              <w:rPr>
                <w:sz w:val="20"/>
              </w:rPr>
              <w:t>1.50</w:t>
            </w:r>
          </w:p>
        </w:tc>
        <w:tc>
          <w:tcPr>
            <w:tcW w:w="1208" w:type="dxa"/>
          </w:tcPr>
          <w:p>
            <w:pPr>
              <w:pStyle w:val="9"/>
              <w:spacing w:before="178"/>
              <w:rPr>
                <w:sz w:val="20"/>
              </w:rPr>
            </w:pPr>
            <w:r>
              <w:rPr>
                <w:sz w:val="20"/>
              </w:rPr>
              <w:t>1.50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完成省河湖长制考核任务，完成岗山水库标准化管理建</w:t>
            </w:r>
          </w:p>
          <w:p>
            <w:pPr>
              <w:pStyle w:val="9"/>
              <w:spacing w:before="55"/>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湘桥区水利工程维修养护费</w:t>
            </w:r>
          </w:p>
          <w:p>
            <w:pPr>
              <w:pStyle w:val="9"/>
              <w:spacing w:before="56"/>
              <w:ind w:left="7" w:right="0"/>
              <w:jc w:val="left"/>
              <w:rPr>
                <w:sz w:val="20"/>
              </w:rPr>
            </w:pPr>
            <w:r>
              <w:rPr>
                <w:sz w:val="20"/>
              </w:rPr>
              <w:t>用（2024年）</w:t>
            </w:r>
          </w:p>
        </w:tc>
        <w:tc>
          <w:tcPr>
            <w:tcW w:w="1209" w:type="dxa"/>
          </w:tcPr>
          <w:p>
            <w:pPr>
              <w:pStyle w:val="9"/>
              <w:spacing w:before="177"/>
              <w:rPr>
                <w:sz w:val="20"/>
              </w:rPr>
            </w:pPr>
            <w:r>
              <w:rPr>
                <w:sz w:val="20"/>
              </w:rPr>
              <w:t>8.80</w:t>
            </w:r>
          </w:p>
        </w:tc>
        <w:tc>
          <w:tcPr>
            <w:tcW w:w="1208" w:type="dxa"/>
          </w:tcPr>
          <w:p>
            <w:pPr>
              <w:pStyle w:val="9"/>
              <w:spacing w:before="177"/>
              <w:rPr>
                <w:sz w:val="20"/>
              </w:rPr>
            </w:pPr>
            <w:r>
              <w:rPr>
                <w:sz w:val="20"/>
              </w:rPr>
              <w:t>8.80</w:t>
            </w:r>
          </w:p>
        </w:tc>
        <w:tc>
          <w:tcPr>
            <w:tcW w:w="1208" w:type="dxa"/>
          </w:tcPr>
          <w:p>
            <w:pPr>
              <w:pStyle w:val="9"/>
              <w:spacing w:before="177"/>
              <w:rPr>
                <w:sz w:val="20"/>
              </w:rPr>
            </w:pPr>
            <w:r>
              <w:rPr>
                <w:sz w:val="20"/>
              </w:rPr>
              <w:t>8.80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1、对我区水利工程水毁进行维修养护；2、保障水利工</w:t>
            </w:r>
          </w:p>
          <w:p>
            <w:pPr>
              <w:pStyle w:val="9"/>
              <w:spacing w:before="56"/>
              <w:ind w:left="9" w:right="0"/>
              <w:jc w:val="left"/>
              <w:rPr>
                <w:sz w:val="20"/>
              </w:rPr>
            </w:pPr>
            <w:r>
              <w:rPr>
                <w:sz w:val="20"/>
              </w:rPr>
              <w:t>程安全运行；3、保证项目验收合格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2019年锡美排灌渠改造项目</w:t>
            </w:r>
          </w:p>
          <w:p>
            <w:pPr>
              <w:pStyle w:val="9"/>
              <w:spacing w:before="56"/>
              <w:ind w:left="7" w:right="0"/>
              <w:jc w:val="left"/>
              <w:rPr>
                <w:sz w:val="20"/>
              </w:rPr>
            </w:pPr>
            <w:r>
              <w:rPr>
                <w:sz w:val="20"/>
              </w:rPr>
              <w:t>（2024年）</w:t>
            </w:r>
          </w:p>
        </w:tc>
        <w:tc>
          <w:tcPr>
            <w:tcW w:w="1209"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用于锡美排灌渠改造，在2024年底前完成，确保验收合</w:t>
            </w:r>
          </w:p>
          <w:p>
            <w:pPr>
              <w:pStyle w:val="9"/>
              <w:spacing w:before="56"/>
              <w:ind w:left="9" w:right="0"/>
              <w:jc w:val="left"/>
              <w:rPr>
                <w:sz w:val="20"/>
              </w:rPr>
            </w:pPr>
            <w:r>
              <w:rPr>
                <w:sz w:val="20"/>
              </w:rPr>
              <w:t>格，保障锡美排灌渠排水通畅。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7" w:line="292" w:lineRule="auto"/>
              <w:ind w:left="7" w:right="40" w:firstLine="100"/>
              <w:jc w:val="left"/>
              <w:rPr>
                <w:sz w:val="20"/>
              </w:rPr>
            </w:pPr>
            <w:r>
              <w:rPr>
                <w:sz w:val="20"/>
              </w:rPr>
              <w:t>湘桥区河道管理范围划定项目（2024年）</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该项目能进一步规范河道管理范围，明确河湖权属，改善河湖水环境。完成河道管理范围划定长度30公里，保</w:t>
            </w:r>
          </w:p>
          <w:p>
            <w:pPr>
              <w:pStyle w:val="9"/>
              <w:spacing w:before="0" w:line="255" w:lineRule="exact"/>
              <w:ind w:left="9" w:right="0"/>
              <w:jc w:val="left"/>
              <w:rPr>
                <w:sz w:val="20"/>
              </w:rPr>
            </w:pPr>
            <w:r>
              <w:rPr>
                <w:sz w:val="20"/>
              </w:rPr>
              <w:t>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2021年中央水库移民扶持基</w:t>
            </w:r>
          </w:p>
          <w:p>
            <w:pPr>
              <w:pStyle w:val="9"/>
              <w:spacing w:before="55"/>
              <w:ind w:left="7" w:right="0"/>
              <w:jc w:val="left"/>
              <w:rPr>
                <w:sz w:val="20"/>
              </w:rPr>
            </w:pPr>
            <w:r>
              <w:rPr>
                <w:sz w:val="20"/>
              </w:rPr>
              <w:t>金2（2024年）</w:t>
            </w:r>
          </w:p>
        </w:tc>
        <w:tc>
          <w:tcPr>
            <w:tcW w:w="1209" w:type="dxa"/>
          </w:tcPr>
          <w:p>
            <w:pPr>
              <w:pStyle w:val="9"/>
              <w:spacing w:before="177"/>
              <w:rPr>
                <w:sz w:val="20"/>
              </w:rPr>
            </w:pPr>
            <w:r>
              <w:rPr>
                <w:sz w:val="20"/>
              </w:rPr>
              <w:t>3.00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按程序完成湘桥区水库移民</w:t>
            </w:r>
            <w:r>
              <w:rPr>
                <w:rFonts w:hint="eastAsia"/>
                <w:sz w:val="20"/>
                <w:lang w:eastAsia="zh-CN"/>
              </w:rPr>
              <w:t>“</w:t>
            </w:r>
            <w:bookmarkStart w:id="0" w:name="_GoBack"/>
            <w:bookmarkEnd w:id="0"/>
            <w:r>
              <w:rPr>
                <w:sz w:val="20"/>
              </w:rPr>
              <w:t>十四五</w:t>
            </w:r>
            <w:r>
              <w:rPr>
                <w:rFonts w:hint="eastAsia"/>
                <w:sz w:val="20"/>
                <w:lang w:eastAsia="zh-CN"/>
              </w:rPr>
              <w:t>”</w:t>
            </w:r>
            <w:r>
              <w:rPr>
                <w:sz w:val="20"/>
              </w:rPr>
              <w:t>规划编制，符合我区移民村发展需求，保证项目通过上级验收。</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22" w:line="292" w:lineRule="auto"/>
              <w:ind w:left="7" w:right="40" w:firstLine="100"/>
              <w:jc w:val="left"/>
              <w:rPr>
                <w:sz w:val="20"/>
              </w:rPr>
            </w:pPr>
            <w:r>
              <w:rPr>
                <w:sz w:val="20"/>
              </w:rPr>
              <w:t>2021年东厢堤库区磷溪段、意东堤意溪段管养补贴、湘桥区小型水库运行管理</w:t>
            </w:r>
          </w:p>
          <w:p>
            <w:pPr>
              <w:pStyle w:val="9"/>
              <w:spacing w:before="0" w:line="254" w:lineRule="exact"/>
              <w:ind w:left="7" w:right="0"/>
              <w:jc w:val="left"/>
              <w:rPr>
                <w:sz w:val="20"/>
              </w:rPr>
            </w:pPr>
            <w:r>
              <w:rPr>
                <w:sz w:val="20"/>
              </w:rPr>
              <w:t>（2024年）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8" w:line="292" w:lineRule="auto"/>
              <w:ind w:left="9" w:right="153" w:firstLine="100"/>
              <w:jc w:val="left"/>
              <w:rPr>
                <w:sz w:val="20"/>
              </w:rPr>
            </w:pPr>
            <w:r>
              <w:rPr>
                <w:sz w:val="20"/>
              </w:rPr>
              <w:t>及时对东厢堤库区磷溪段、意东堤意溪段进行维修养护，进一步提升我区小型水库安全运行管理能力，保障人民生命财产安全。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“十二五”农村水电增效扩容改造项目（2024年）</w:t>
            </w:r>
          </w:p>
        </w:tc>
        <w:tc>
          <w:tcPr>
            <w:tcW w:w="1209"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预计完成上级交办年度湘桥区小水电站标准化建设任务</w:t>
            </w:r>
          </w:p>
          <w:p>
            <w:pPr>
              <w:pStyle w:val="9"/>
              <w:spacing w:before="2" w:line="310" w:lineRule="atLeast"/>
              <w:ind w:left="9" w:right="153"/>
              <w:jc w:val="left"/>
              <w:rPr>
                <w:sz w:val="20"/>
              </w:rPr>
            </w:pPr>
            <w:r>
              <w:rPr>
                <w:sz w:val="20"/>
              </w:rPr>
              <w:t>2件，完成区级及市级验收合格率95%以上，资金预计支付完成率95%以上，工程竣工验收合格率100%。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工程项目竣工验收费用</w:t>
            </w:r>
          </w:p>
          <w:p>
            <w:pPr>
              <w:pStyle w:val="9"/>
              <w:spacing w:before="56"/>
              <w:ind w:left="7" w:right="0"/>
              <w:jc w:val="left"/>
              <w:rPr>
                <w:sz w:val="20"/>
              </w:rPr>
            </w:pPr>
            <w:r>
              <w:rPr>
                <w:sz w:val="20"/>
              </w:rPr>
              <w:t>（2024年）</w:t>
            </w:r>
          </w:p>
        </w:tc>
        <w:tc>
          <w:tcPr>
            <w:tcW w:w="1209" w:type="dxa"/>
          </w:tcPr>
          <w:p>
            <w:pPr>
              <w:pStyle w:val="9"/>
              <w:spacing w:before="178"/>
              <w:rPr>
                <w:sz w:val="20"/>
              </w:rPr>
            </w:pPr>
            <w:r>
              <w:rPr>
                <w:sz w:val="20"/>
              </w:rPr>
              <w:t>6.60</w:t>
            </w:r>
          </w:p>
        </w:tc>
        <w:tc>
          <w:tcPr>
            <w:tcW w:w="1208" w:type="dxa"/>
          </w:tcPr>
          <w:p>
            <w:pPr>
              <w:pStyle w:val="9"/>
              <w:spacing w:before="178"/>
              <w:rPr>
                <w:sz w:val="20"/>
              </w:rPr>
            </w:pPr>
            <w:r>
              <w:rPr>
                <w:sz w:val="20"/>
              </w:rPr>
              <w:t>6.60</w:t>
            </w:r>
          </w:p>
        </w:tc>
        <w:tc>
          <w:tcPr>
            <w:tcW w:w="1208" w:type="dxa"/>
          </w:tcPr>
          <w:p>
            <w:pPr>
              <w:pStyle w:val="9"/>
              <w:spacing w:before="178"/>
              <w:rPr>
                <w:sz w:val="20"/>
              </w:rPr>
            </w:pPr>
            <w:r>
              <w:rPr>
                <w:sz w:val="20"/>
              </w:rPr>
              <w:t>6.60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用于2024年区水务局开展工程项目需要竣工验收费用项</w:t>
            </w:r>
          </w:p>
          <w:p>
            <w:pPr>
              <w:pStyle w:val="9"/>
              <w:spacing w:before="56"/>
              <w:ind w:left="9" w:right="0"/>
              <w:jc w:val="left"/>
              <w:rPr>
                <w:sz w:val="20"/>
              </w:rPr>
            </w:pPr>
            <w:r>
              <w:rPr>
                <w:sz w:val="20"/>
              </w:rPr>
              <w:t>目产生的服务费用等。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2568" w:type="dxa"/>
          </w:tcPr>
          <w:p>
            <w:pPr>
              <w:pStyle w:val="9"/>
              <w:spacing w:before="0"/>
              <w:ind w:right="0"/>
              <w:jc w:val="left"/>
              <w:rPr>
                <w:sz w:val="26"/>
              </w:rPr>
            </w:pPr>
          </w:p>
          <w:p>
            <w:pPr>
              <w:pStyle w:val="9"/>
              <w:spacing w:before="0" w:line="292" w:lineRule="auto"/>
              <w:ind w:left="7" w:right="40" w:firstLine="100"/>
              <w:jc w:val="left"/>
              <w:rPr>
                <w:sz w:val="20"/>
              </w:rPr>
            </w:pPr>
            <w:r>
              <w:rPr>
                <w:sz w:val="20"/>
              </w:rPr>
              <w:t>湘桥区水资源管理和保护基础性工作（2024年）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52" w:firstLine="100"/>
              <w:jc w:val="left"/>
              <w:rPr>
                <w:sz w:val="20"/>
              </w:rPr>
            </w:pPr>
            <w:r>
              <w:rPr>
                <w:sz w:val="20"/>
              </w:rPr>
              <w:t>为了让广大群众了解我区的水资源状况，做到自觉节约水资源，保护水资源，完成年度水资源公报，提高群众和企业用水单位节约用水的意识，节水工艺和技术普及</w:t>
            </w:r>
          </w:p>
          <w:p>
            <w:pPr>
              <w:pStyle w:val="9"/>
              <w:spacing w:before="0" w:line="254" w:lineRule="exact"/>
              <w:ind w:left="9" w:right="0"/>
              <w:jc w:val="left"/>
              <w:rPr>
                <w:sz w:val="20"/>
              </w:rPr>
            </w:pPr>
            <w:r>
              <w:rPr>
                <w:sz w:val="20"/>
              </w:rPr>
              <w:t>得到进一步提高。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108" w:right="0"/>
              <w:jc w:val="left"/>
              <w:rPr>
                <w:sz w:val="20"/>
              </w:rPr>
            </w:pPr>
            <w:r>
              <w:rPr>
                <w:sz w:val="20"/>
              </w:rPr>
              <w:t>水利执法经费（2024年）</w:t>
            </w:r>
          </w:p>
        </w:tc>
        <w:tc>
          <w:tcPr>
            <w:tcW w:w="1209"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依法打击侵占河湖、妨碍行洪安全、非法采砂、非法取</w:t>
            </w:r>
          </w:p>
          <w:p>
            <w:pPr>
              <w:pStyle w:val="9"/>
              <w:spacing w:before="55"/>
              <w:ind w:left="9" w:right="0"/>
              <w:jc w:val="left"/>
              <w:rPr>
                <w:sz w:val="20"/>
              </w:rPr>
            </w:pPr>
            <w:r>
              <w:rPr>
                <w:sz w:val="20"/>
              </w:rPr>
              <w:t>水等违法行为，保证巡查任务完成率达95%以上。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100"/>
              <w:jc w:val="left"/>
              <w:rPr>
                <w:sz w:val="20"/>
              </w:rPr>
            </w:pPr>
            <w:r>
              <w:rPr>
                <w:sz w:val="20"/>
              </w:rPr>
              <w:t>坎下湖电排站、六亩、婆涵闸等泵闸管护费用（2024</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354" w:firstLine="100"/>
              <w:jc w:val="left"/>
              <w:rPr>
                <w:sz w:val="20"/>
              </w:rPr>
            </w:pPr>
            <w:r>
              <w:rPr>
                <w:sz w:val="20"/>
              </w:rPr>
              <w:t>开展3宗泵闸的管护工作，2024年底前完成；验收合格；保障泵闸工程安全运行，发挥正常效益。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湘桥区防汛抢险物资及白蚁</w:t>
            </w:r>
          </w:p>
          <w:p>
            <w:pPr>
              <w:pStyle w:val="9"/>
              <w:spacing w:before="55"/>
              <w:ind w:left="7" w:right="0"/>
              <w:jc w:val="left"/>
              <w:rPr>
                <w:sz w:val="20"/>
              </w:rPr>
            </w:pPr>
            <w:r>
              <w:rPr>
                <w:sz w:val="20"/>
              </w:rPr>
              <w:t>防治药物采购（2024年）</w:t>
            </w:r>
          </w:p>
        </w:tc>
        <w:tc>
          <w:tcPr>
            <w:tcW w:w="1209"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对我区水利工程白蚁等害堤生物进行整治，补充采购防</w:t>
            </w:r>
          </w:p>
          <w:p>
            <w:pPr>
              <w:pStyle w:val="9"/>
              <w:spacing w:before="55"/>
              <w:ind w:left="9" w:right="0"/>
              <w:jc w:val="left"/>
              <w:rPr>
                <w:sz w:val="20"/>
              </w:rPr>
            </w:pPr>
            <w:r>
              <w:rPr>
                <w:sz w:val="20"/>
              </w:rPr>
              <w:t>汛抢险物资及白蚁防治药物，保障水利工程安全运行。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1"/>
              <w:ind w:left="108" w:right="0"/>
              <w:jc w:val="left"/>
              <w:rPr>
                <w:sz w:val="20"/>
              </w:rPr>
            </w:pPr>
            <w:r>
              <w:rPr>
                <w:sz w:val="20"/>
              </w:rPr>
              <w:t>2021年意溪镇坪埔村环湖沟</w:t>
            </w:r>
          </w:p>
          <w:p>
            <w:pPr>
              <w:pStyle w:val="9"/>
              <w:spacing w:before="3" w:line="310" w:lineRule="atLeast"/>
              <w:ind w:left="7" w:right="141"/>
              <w:jc w:val="left"/>
              <w:rPr>
                <w:sz w:val="20"/>
              </w:rPr>
            </w:pPr>
            <w:r>
              <w:rPr>
                <w:sz w:val="20"/>
              </w:rPr>
              <w:t>渠整治、意溪镇中津村排灌水沟整治（2024年）</w:t>
            </w:r>
          </w:p>
        </w:tc>
        <w:tc>
          <w:tcPr>
            <w:tcW w:w="1209"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9" w:right="0" w:firstLine="100"/>
              <w:jc w:val="left"/>
              <w:rPr>
                <w:sz w:val="20"/>
              </w:rPr>
            </w:pPr>
            <w:r>
              <w:rPr>
                <w:sz w:val="20"/>
              </w:rPr>
              <w:t>完成意溪镇坪埔村环湖沟渠整治、中津村排灌水沟整</w:t>
            </w:r>
          </w:p>
          <w:p>
            <w:pPr>
              <w:pStyle w:val="9"/>
              <w:spacing w:before="3" w:line="310" w:lineRule="atLeast"/>
              <w:ind w:left="9" w:right="153"/>
              <w:jc w:val="left"/>
              <w:rPr>
                <w:sz w:val="20"/>
              </w:rPr>
            </w:pPr>
            <w:r>
              <w:rPr>
                <w:sz w:val="20"/>
              </w:rPr>
              <w:t>治，满足村庄村民生活用水排水问题，确保项目验收合格。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100"/>
              <w:jc w:val="left"/>
              <w:rPr>
                <w:sz w:val="20"/>
              </w:rPr>
            </w:pPr>
            <w:r>
              <w:rPr>
                <w:sz w:val="20"/>
              </w:rPr>
              <w:t>生态环境保护宣传标语牌及宣传大喇叭项目经费（2024</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153" w:firstLine="100"/>
              <w:jc w:val="left"/>
              <w:rPr>
                <w:sz w:val="20"/>
              </w:rPr>
            </w:pPr>
            <w:r>
              <w:rPr>
                <w:sz w:val="20"/>
              </w:rPr>
              <w:t>为了做好环保督察工作，营造环境保护的浓厚舆论氛围，劝导市民群众不到饮水水源保护区域游泳、垂钓。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湘桥区2024年白蚁等害堤动</w:t>
            </w:r>
          </w:p>
          <w:p>
            <w:pPr>
              <w:pStyle w:val="9"/>
              <w:spacing w:before="56"/>
              <w:ind w:left="7" w:right="0"/>
              <w:jc w:val="left"/>
              <w:rPr>
                <w:sz w:val="20"/>
              </w:rPr>
            </w:pPr>
            <w:r>
              <w:rPr>
                <w:sz w:val="20"/>
              </w:rPr>
              <w:t>物防治</w:t>
            </w:r>
          </w:p>
        </w:tc>
        <w:tc>
          <w:tcPr>
            <w:tcW w:w="1209" w:type="dxa"/>
          </w:tcPr>
          <w:p>
            <w:pPr>
              <w:pStyle w:val="9"/>
              <w:spacing w:before="178"/>
              <w:rPr>
                <w:sz w:val="20"/>
              </w:rPr>
            </w:pPr>
            <w:r>
              <w:rPr>
                <w:sz w:val="20"/>
              </w:rPr>
              <w:t>40.00</w:t>
            </w:r>
          </w:p>
        </w:tc>
        <w:tc>
          <w:tcPr>
            <w:tcW w:w="1208" w:type="dxa"/>
          </w:tcPr>
          <w:p>
            <w:pPr>
              <w:pStyle w:val="9"/>
              <w:spacing w:before="178"/>
              <w:rPr>
                <w:sz w:val="20"/>
              </w:rPr>
            </w:pPr>
            <w:r>
              <w:rPr>
                <w:sz w:val="20"/>
              </w:rPr>
              <w:t>40.00</w:t>
            </w:r>
          </w:p>
        </w:tc>
        <w:tc>
          <w:tcPr>
            <w:tcW w:w="1208" w:type="dxa"/>
          </w:tcPr>
          <w:p>
            <w:pPr>
              <w:pStyle w:val="9"/>
              <w:spacing w:before="178"/>
              <w:rPr>
                <w:sz w:val="20"/>
              </w:rPr>
            </w:pPr>
            <w:r>
              <w:rPr>
                <w:sz w:val="20"/>
              </w:rPr>
              <w:t>40.00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按照相关规划或实施方案，根据任务清单并结合地方实</w:t>
            </w:r>
          </w:p>
          <w:p>
            <w:pPr>
              <w:pStyle w:val="9"/>
              <w:spacing w:before="56"/>
              <w:ind w:left="9" w:right="0"/>
              <w:jc w:val="left"/>
              <w:rPr>
                <w:sz w:val="20"/>
              </w:rPr>
            </w:pPr>
            <w:r>
              <w:rPr>
                <w:sz w:val="20"/>
              </w:rPr>
              <w:t>际开展白蚁等害堤动物防治，推动水利改革发展</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湘桥区2024年小型水库工程</w:t>
            </w:r>
          </w:p>
          <w:p>
            <w:pPr>
              <w:pStyle w:val="9"/>
              <w:spacing w:before="55"/>
              <w:ind w:left="7" w:right="0"/>
              <w:jc w:val="left"/>
              <w:rPr>
                <w:sz w:val="20"/>
              </w:rPr>
            </w:pPr>
            <w:r>
              <w:rPr>
                <w:sz w:val="20"/>
              </w:rPr>
              <w:t>设施维修养护</w:t>
            </w:r>
          </w:p>
        </w:tc>
        <w:tc>
          <w:tcPr>
            <w:tcW w:w="1209"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按照相关规划或实施方案，根据任务清单并结合地方实</w:t>
            </w:r>
          </w:p>
          <w:p>
            <w:pPr>
              <w:pStyle w:val="9"/>
              <w:spacing w:before="55"/>
              <w:ind w:left="9" w:right="0"/>
              <w:jc w:val="left"/>
              <w:rPr>
                <w:sz w:val="20"/>
              </w:rPr>
            </w:pPr>
            <w:r>
              <w:rPr>
                <w:sz w:val="20"/>
              </w:rPr>
              <w:t>际开展小型水库工程设施维修养护，推动水利改革发展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湘桥区2024年农村饮水工程</w:t>
            </w:r>
          </w:p>
          <w:p>
            <w:pPr>
              <w:pStyle w:val="9"/>
              <w:spacing w:before="56"/>
              <w:ind w:left="7" w:right="0"/>
              <w:jc w:val="left"/>
              <w:rPr>
                <w:sz w:val="20"/>
              </w:rPr>
            </w:pPr>
            <w:r>
              <w:rPr>
                <w:sz w:val="20"/>
              </w:rPr>
              <w:t>维修养护</w:t>
            </w:r>
          </w:p>
        </w:tc>
        <w:tc>
          <w:tcPr>
            <w:tcW w:w="1209" w:type="dxa"/>
          </w:tcPr>
          <w:p>
            <w:pPr>
              <w:pStyle w:val="9"/>
              <w:spacing w:before="178"/>
              <w:rPr>
                <w:sz w:val="20"/>
              </w:rPr>
            </w:pPr>
            <w:r>
              <w:rPr>
                <w:sz w:val="20"/>
              </w:rPr>
              <w:t>64.00</w:t>
            </w:r>
          </w:p>
        </w:tc>
        <w:tc>
          <w:tcPr>
            <w:tcW w:w="1208" w:type="dxa"/>
          </w:tcPr>
          <w:p>
            <w:pPr>
              <w:pStyle w:val="9"/>
              <w:spacing w:before="178"/>
              <w:rPr>
                <w:sz w:val="20"/>
              </w:rPr>
            </w:pPr>
            <w:r>
              <w:rPr>
                <w:sz w:val="20"/>
              </w:rPr>
              <w:t>64.00</w:t>
            </w:r>
          </w:p>
        </w:tc>
        <w:tc>
          <w:tcPr>
            <w:tcW w:w="1208" w:type="dxa"/>
          </w:tcPr>
          <w:p>
            <w:pPr>
              <w:pStyle w:val="9"/>
              <w:spacing w:before="178"/>
              <w:rPr>
                <w:sz w:val="20"/>
              </w:rPr>
            </w:pPr>
            <w:r>
              <w:rPr>
                <w:sz w:val="20"/>
              </w:rPr>
              <w:t>64.00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按照相关规划或实施方案，根据任务清单并结合地方实</w:t>
            </w:r>
          </w:p>
          <w:p>
            <w:pPr>
              <w:pStyle w:val="9"/>
              <w:spacing w:before="56"/>
              <w:ind w:left="9" w:right="0"/>
              <w:jc w:val="left"/>
              <w:rPr>
                <w:sz w:val="20"/>
              </w:rPr>
            </w:pPr>
            <w:r>
              <w:rPr>
                <w:sz w:val="20"/>
              </w:rPr>
              <w:t>际开展农村饮水工程维修养护，推动水利改革发展。</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360" w:left="740" w:header="0" w:footer="177" w:gutter="0"/>
          <w:cols w:space="720" w:num="1"/>
        </w:sectPr>
      </w:pPr>
    </w:p>
    <w:p>
      <w:pPr>
        <w:pStyle w:val="2"/>
        <w:spacing w:before="20"/>
        <w:ind w:left="1003"/>
      </w:pPr>
      <w:r>
        <w:t>第三部分 2024年部门预算情况说明</w:t>
      </w:r>
    </w:p>
    <w:p>
      <w:pPr>
        <w:pStyle w:val="4"/>
        <w:spacing w:before="3"/>
        <w:rPr>
          <w:rFonts w:ascii="黑体"/>
          <w:sz w:val="31"/>
        </w:rPr>
      </w:pPr>
    </w:p>
    <w:p>
      <w:pPr>
        <w:pStyle w:val="3"/>
        <w:spacing w:before="0"/>
        <w:ind w:left="780"/>
      </w:pPr>
      <w:r>
        <w:t>一、部门预算收支增减变化情况</w:t>
      </w:r>
    </w:p>
    <w:p>
      <w:pPr>
        <w:pStyle w:val="4"/>
        <w:rPr>
          <w:rFonts w:ascii="黑体"/>
          <w:sz w:val="34"/>
        </w:rPr>
      </w:pPr>
    </w:p>
    <w:p>
      <w:pPr>
        <w:pStyle w:val="4"/>
        <w:spacing w:before="0" w:line="374" w:lineRule="auto"/>
        <w:ind w:left="140" w:right="133" w:firstLine="600"/>
        <w:jc w:val="both"/>
      </w:pPr>
      <w:r>
        <w:t>2024年本部门收入预算807.62万元，比上年减少4,991.92万元，下降86.07%，主要原因是2023年上级补助收入5126.71万也列入年度部门预算资金，导致2024年收入预算对比有所下降；支出预算807.62万元，比上年减少4,991.92万元，下降86.07%，主要原因是2023年上级补助收入5126.71万也列入年度部门预算资金， 导致2024年支出预算对比有所下降。</w:t>
      </w:r>
    </w:p>
    <w:p>
      <w:pPr>
        <w:pStyle w:val="3"/>
        <w:spacing w:before="225"/>
        <w:ind w:left="780"/>
      </w:pPr>
      <w:r>
        <w:t>二、“三公”经费安排情况</w:t>
      </w:r>
    </w:p>
    <w:p>
      <w:pPr>
        <w:pStyle w:val="4"/>
        <w:rPr>
          <w:rFonts w:ascii="黑体"/>
          <w:sz w:val="34"/>
        </w:rPr>
      </w:pPr>
    </w:p>
    <w:p>
      <w:pPr>
        <w:pStyle w:val="4"/>
        <w:spacing w:before="0" w:line="374" w:lineRule="auto"/>
        <w:ind w:left="140" w:right="133" w:firstLine="600"/>
        <w:jc w:val="both"/>
      </w:pPr>
      <w:r>
        <w:t>2024年本部门财政拨款安排“三公”经费1.5万元，比上年增加0万元，增长0%，主要原因是与上年持平，无增减变化。其中： 因公出国（境）费0万元，比上年增加0万元，增长--（基数为0， 不可比），主要原因是与上年持平，无增减变化；公务用车购置及运行维护费1.5万元（公务用车购置费0万元，比上年增加0万元；公务用车运行维护费1.5万元，比上年增加0万元。）比上年增加0万元，增长0%，主要原因是与上年持平，无增减变化；公务接待费0万元，比上年增加0万元，增长--（基数为0，不可比）， 主要原因是与上年持平，无增减变化。</w:t>
      </w:r>
    </w:p>
    <w:p>
      <w:pPr>
        <w:pStyle w:val="3"/>
        <w:spacing w:before="226"/>
        <w:ind w:left="780"/>
      </w:pPr>
      <w:r>
        <w:t>三、机关运行经费安排情况</w:t>
      </w:r>
    </w:p>
    <w:p>
      <w:pPr>
        <w:pStyle w:val="4"/>
        <w:rPr>
          <w:rFonts w:ascii="黑体"/>
          <w:sz w:val="34"/>
        </w:rPr>
      </w:pPr>
    </w:p>
    <w:p>
      <w:pPr>
        <w:pStyle w:val="4"/>
        <w:spacing w:before="0" w:line="374" w:lineRule="auto"/>
        <w:ind w:left="140" w:right="133" w:firstLine="600"/>
        <w:jc w:val="both"/>
      </w:pPr>
      <w:r>
        <w:t>行政经费（机关运行经费）指用于维持行政（参公）单位机关运行的经费。具体包括：办公费、印刷费、水费、电费、邮电费、取暖费、物业管理费、差旅费、因公出国（境）费用、维修</w:t>
      </w:r>
    </w:p>
    <w:p>
      <w:pPr>
        <w:pStyle w:val="4"/>
        <w:ind w:left="347" w:right="343"/>
        <w:jc w:val="center"/>
      </w:pPr>
      <w:r>
        <w:t>（护）费、租赁费、会议费、培训费、公务接待费、专用材料</w:t>
      </w:r>
    </w:p>
    <w:p>
      <w:pPr>
        <w:spacing w:after="0"/>
        <w:jc w:val="center"/>
        <w:sectPr>
          <w:footerReference r:id="rId7" w:type="default"/>
          <w:pgSz w:w="11910" w:h="16840"/>
          <w:pgMar w:top="740" w:right="1480" w:bottom="440" w:left="1600" w:header="0" w:footer="257" w:gutter="0"/>
          <w:pgNumType w:start="26"/>
          <w:cols w:space="720" w:num="1"/>
        </w:sectPr>
      </w:pPr>
    </w:p>
    <w:p>
      <w:pPr>
        <w:pStyle w:val="4"/>
        <w:spacing w:before="47" w:line="374" w:lineRule="auto"/>
        <w:ind w:left="140" w:right="133"/>
        <w:jc w:val="both"/>
      </w:pPr>
      <w:r>
        <w:t>费、被装购置费、福利费、公务用车运行维护费、其他交通费用、医疗费补助、办公设备购置、专用设备购置、信息网络及软件购置更新、公务用车购置、其他交通工具购置经济科目对应的预算资金。2024年，本部门机关运行经费安排41.36万元，比上年增加5.91万元，增长16.67%，主要原因是水旱灾害防御经费是用于办公支出，抗旱资金费用是用于项目支出，往年分开独立预算，但由于今年水旱灾害防御经费和抗旱资金费用合并预算，则将本项计入办公费，导致本年机关运行经费安排有所增加。</w:t>
      </w:r>
    </w:p>
    <w:p>
      <w:pPr>
        <w:pStyle w:val="3"/>
        <w:spacing w:before="225"/>
        <w:ind w:left="780"/>
      </w:pPr>
      <w:r>
        <w:t>四、政府采购情况</w:t>
      </w:r>
    </w:p>
    <w:p>
      <w:pPr>
        <w:pStyle w:val="4"/>
        <w:rPr>
          <w:rFonts w:ascii="黑体"/>
          <w:sz w:val="34"/>
        </w:rPr>
      </w:pPr>
    </w:p>
    <w:p>
      <w:pPr>
        <w:pStyle w:val="4"/>
        <w:spacing w:before="0" w:line="374" w:lineRule="auto"/>
        <w:ind w:left="140" w:right="133" w:firstLine="600"/>
      </w:pPr>
      <w:r>
        <w:t>2024年本部门政府采购安排0万元，其中：货物类采购预算0 万元，工程类采购预算0万元，服务类采购预算0万元等。</w:t>
      </w:r>
    </w:p>
    <w:p>
      <w:pPr>
        <w:pStyle w:val="3"/>
        <w:ind w:left="780"/>
      </w:pPr>
      <w:r>
        <w:t>五、国有资产占有使用情况</w:t>
      </w:r>
    </w:p>
    <w:p>
      <w:pPr>
        <w:pStyle w:val="4"/>
        <w:rPr>
          <w:rFonts w:ascii="黑体"/>
          <w:sz w:val="34"/>
        </w:rPr>
      </w:pPr>
    </w:p>
    <w:p>
      <w:pPr>
        <w:pStyle w:val="4"/>
        <w:spacing w:before="0" w:line="374" w:lineRule="auto"/>
        <w:ind w:left="140" w:right="133" w:firstLine="600"/>
        <w:jc w:val="both"/>
      </w:pPr>
      <w:r>
        <w:t>截至2024年1月31日，本部门固定资产金额143.20万元，分布构成情况为：房屋0平方米，车辆1辆，单价在100万元以上的设备0台等。本年度拟购置固定资产0万元，主要是0等。</w:t>
      </w:r>
    </w:p>
    <w:p>
      <w:pPr>
        <w:pStyle w:val="3"/>
        <w:ind w:left="780"/>
      </w:pPr>
      <w:r>
        <w:t>六、重点项目预算绩效目标情况</w:t>
      </w:r>
    </w:p>
    <w:p>
      <w:pPr>
        <w:pStyle w:val="4"/>
        <w:rPr>
          <w:rFonts w:ascii="黑体"/>
          <w:sz w:val="34"/>
        </w:rPr>
      </w:pPr>
    </w:p>
    <w:p>
      <w:pPr>
        <w:pStyle w:val="4"/>
        <w:spacing w:before="0"/>
        <w:ind w:left="740"/>
      </w:pPr>
      <w:r>
        <w:t>2024年，本部门重点项目绩效目标情况如下：</w:t>
      </w:r>
    </w:p>
    <w:p>
      <w:pPr>
        <w:pStyle w:val="4"/>
        <w:spacing w:before="9"/>
        <w:rPr>
          <w:sz w:val="8"/>
        </w:rPr>
      </w:pPr>
    </w:p>
    <w:tbl>
      <w:tblPr>
        <w:tblStyle w:val="5"/>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2143"/>
        <w:gridCol w:w="3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66" w:right="1052"/>
              <w:jc w:val="center"/>
              <w:rPr>
                <w:sz w:val="20"/>
              </w:rPr>
            </w:pPr>
            <w:r>
              <w:rPr>
                <w:sz w:val="20"/>
              </w:rPr>
              <w:t>项目</w:t>
            </w:r>
          </w:p>
        </w:tc>
        <w:tc>
          <w:tcPr>
            <w:tcW w:w="2143" w:type="dxa"/>
          </w:tcPr>
          <w:p>
            <w:pPr>
              <w:pStyle w:val="9"/>
              <w:ind w:left="70" w:right="0"/>
              <w:jc w:val="left"/>
              <w:rPr>
                <w:sz w:val="20"/>
              </w:rPr>
            </w:pPr>
            <w:r>
              <w:rPr>
                <w:sz w:val="20"/>
              </w:rPr>
              <w:t>预算数（单位：万元）</w:t>
            </w:r>
          </w:p>
        </w:tc>
        <w:tc>
          <w:tcPr>
            <w:tcW w:w="3858" w:type="dxa"/>
          </w:tcPr>
          <w:p>
            <w:pPr>
              <w:pStyle w:val="9"/>
              <w:ind w:left="1509" w:right="1493"/>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7" w:right="0"/>
              <w:jc w:val="left"/>
              <w:rPr>
                <w:sz w:val="20"/>
              </w:rPr>
            </w:pPr>
            <w:r>
              <w:rPr>
                <w:sz w:val="20"/>
              </w:rPr>
              <w:t>无</w:t>
            </w:r>
          </w:p>
        </w:tc>
        <w:tc>
          <w:tcPr>
            <w:tcW w:w="2143" w:type="dxa"/>
          </w:tcPr>
          <w:p>
            <w:pPr>
              <w:pStyle w:val="9"/>
              <w:ind w:left="108" w:right="0"/>
              <w:jc w:val="left"/>
              <w:rPr>
                <w:sz w:val="20"/>
              </w:rPr>
            </w:pPr>
            <w:r>
              <w:rPr>
                <w:sz w:val="20"/>
              </w:rPr>
              <w:t>0</w:t>
            </w:r>
          </w:p>
        </w:tc>
        <w:tc>
          <w:tcPr>
            <w:tcW w:w="3858" w:type="dxa"/>
          </w:tcPr>
          <w:p>
            <w:pPr>
              <w:pStyle w:val="9"/>
              <w:ind w:left="108" w:right="0"/>
              <w:jc w:val="left"/>
              <w:rPr>
                <w:sz w:val="20"/>
              </w:rPr>
            </w:pPr>
            <w:r>
              <w:rPr>
                <w:sz w:val="20"/>
              </w:rPr>
              <w:t>无</w:t>
            </w:r>
          </w:p>
        </w:tc>
      </w:tr>
    </w:tbl>
    <w:p>
      <w:pPr>
        <w:spacing w:before="0"/>
        <w:ind w:left="119" w:right="0" w:firstLine="0"/>
        <w:jc w:val="both"/>
        <w:rPr>
          <w:sz w:val="18"/>
        </w:rPr>
      </w:pPr>
      <w:r>
        <w:rPr>
          <w:sz w:val="18"/>
        </w:rPr>
        <w:t>注：本年度无重点项目。</w:t>
      </w:r>
    </w:p>
    <w:p>
      <w:pPr>
        <w:spacing w:after="0"/>
        <w:jc w:val="both"/>
        <w:rPr>
          <w:sz w:val="18"/>
        </w:rPr>
        <w:sectPr>
          <w:pgSz w:w="11910" w:h="16840"/>
          <w:pgMar w:top="760" w:right="1480" w:bottom="440" w:left="1600" w:header="0" w:footer="257" w:gutter="0"/>
          <w:cols w:space="720" w:num="1"/>
        </w:sectPr>
      </w:pPr>
    </w:p>
    <w:p>
      <w:pPr>
        <w:pStyle w:val="2"/>
        <w:ind w:left="2543"/>
      </w:pPr>
      <w:r>
        <w:t>第四部分 名词解释</w:t>
      </w:r>
    </w:p>
    <w:p>
      <w:pPr>
        <w:pStyle w:val="4"/>
        <w:spacing w:before="10"/>
        <w:rPr>
          <w:rFonts w:ascii="黑体"/>
          <w:sz w:val="41"/>
        </w:rPr>
      </w:pPr>
    </w:p>
    <w:p>
      <w:pPr>
        <w:spacing w:before="0" w:line="374" w:lineRule="auto"/>
        <w:ind w:left="140" w:right="133" w:firstLine="600"/>
        <w:jc w:val="both"/>
        <w:rPr>
          <w:rFonts w:hint="eastAsia" w:ascii="仿宋" w:eastAsia="仿宋"/>
          <w:sz w:val="30"/>
        </w:rPr>
      </w:pPr>
      <w:r>
        <w:rPr>
          <w:rFonts w:hint="eastAsia" w:ascii="仿宋" w:eastAsia="仿宋"/>
          <w:b/>
          <w:sz w:val="30"/>
        </w:rPr>
        <w:t xml:space="preserve">一、财政拨款收入: </w:t>
      </w:r>
      <w:r>
        <w:rPr>
          <w:rFonts w:hint="eastAsia" w:ascii="仿宋" w:eastAsia="仿宋"/>
          <w:sz w:val="30"/>
        </w:rPr>
        <w:t>指预算单位从本级财政部门取得的财政预算资金收入。</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二、事业收入: </w:t>
      </w:r>
      <w:r>
        <w:rPr>
          <w:rFonts w:hint="eastAsia" w:ascii="仿宋" w:eastAsia="仿宋"/>
          <w:sz w:val="30"/>
        </w:rPr>
        <w:t>指事业单位开展专业业务活动及辅助活动所取得的收入。</w:t>
      </w:r>
    </w:p>
    <w:p>
      <w:pPr>
        <w:pStyle w:val="4"/>
        <w:spacing w:line="374" w:lineRule="auto"/>
        <w:ind w:left="140" w:right="133" w:firstLine="600"/>
        <w:jc w:val="both"/>
      </w:pPr>
      <w:r>
        <w:rPr>
          <w:b/>
        </w:rPr>
        <w:t xml:space="preserve">三、经营收入: </w:t>
      </w:r>
      <w:r>
        <w:t>指事业单位在专业业务活动及其辅助活动之外开展非独立核算经营活动取得的收入。</w:t>
      </w:r>
    </w:p>
    <w:p>
      <w:pPr>
        <w:pStyle w:val="4"/>
        <w:spacing w:before="0" w:line="374" w:lineRule="auto"/>
        <w:ind w:left="140" w:right="133" w:firstLine="600"/>
        <w:jc w:val="both"/>
      </w:pPr>
      <w:r>
        <w:rPr>
          <w:b/>
        </w:rPr>
        <w:t xml:space="preserve">四、其他收入: </w:t>
      </w:r>
      <w:r>
        <w:t>指除上述“ 财政拨款收入” 、“ 事业收入”、“经营收入”等以外的收入。主要是非本级财政拨款、存款利息收入、事业单位固定资产出租收入等。</w:t>
      </w:r>
    </w:p>
    <w:p>
      <w:pPr>
        <w:pStyle w:val="4"/>
        <w:spacing w:line="374" w:lineRule="auto"/>
        <w:ind w:left="140" w:right="133" w:firstLine="600"/>
        <w:jc w:val="both"/>
      </w:pPr>
      <w:r>
        <w:rPr>
          <w:b/>
        </w:rPr>
        <w:t xml:space="preserve">五、用事业基金弥补收支差额: </w:t>
      </w:r>
      <w: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pacing w:before="2" w:line="374" w:lineRule="auto"/>
        <w:ind w:left="140" w:right="133" w:firstLine="600"/>
        <w:jc w:val="both"/>
      </w:pPr>
      <w:r>
        <w:rPr>
          <w:b/>
        </w:rPr>
        <w:t xml:space="preserve">六、基本支出: </w:t>
      </w:r>
      <w:r>
        <w:t>指为保障机构正常运转、完成日常工作任务而发生的人员支出和公用支出。</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七、项目支出: </w:t>
      </w:r>
      <w:r>
        <w:rPr>
          <w:rFonts w:hint="eastAsia" w:ascii="仿宋" w:eastAsia="仿宋"/>
          <w:sz w:val="30"/>
        </w:rPr>
        <w:t>指在基本支出之外为完成特定行政任务和事业发展目标所发生的支出。</w:t>
      </w:r>
    </w:p>
    <w:p>
      <w:pPr>
        <w:pStyle w:val="4"/>
        <w:spacing w:line="374" w:lineRule="auto"/>
        <w:ind w:left="140" w:right="133" w:firstLine="600"/>
        <w:jc w:val="both"/>
      </w:pPr>
      <w:r>
        <w:rPr>
          <w:b/>
        </w:rPr>
        <w:t xml:space="preserve">八、经营支出: </w:t>
      </w:r>
      <w:r>
        <w:t>指事业单位在专业业务活动及其辅助活动之外开展非独立核算经营活动所发生的支出。</w:t>
      </w:r>
    </w:p>
    <w:p>
      <w:pPr>
        <w:pStyle w:val="4"/>
        <w:spacing w:line="374" w:lineRule="auto"/>
        <w:ind w:left="140" w:right="133" w:firstLine="600"/>
        <w:jc w:val="both"/>
      </w:pPr>
      <w:r>
        <w:rPr>
          <w:b/>
        </w:rPr>
        <w:t xml:space="preserve">九、行政经费（机关运行经费）: </w:t>
      </w:r>
      <w:r>
        <w:t>指用于维持行政（参公） 单位机关运行的经费。具体包括：办公费、印刷费、水费、电费、邮电费、取暖费、物业管理费、差旅费、因公出国（境）费</w:t>
      </w:r>
    </w:p>
    <w:p>
      <w:pPr>
        <w:spacing w:after="0" w:line="374" w:lineRule="auto"/>
        <w:jc w:val="both"/>
        <w:sectPr>
          <w:pgSz w:w="11910" w:h="16840"/>
          <w:pgMar w:top="1120" w:right="1480" w:bottom="440" w:left="1600" w:header="0" w:footer="257" w:gutter="0"/>
          <w:cols w:space="720" w:num="1"/>
        </w:sectPr>
      </w:pPr>
    </w:p>
    <w:p>
      <w:pPr>
        <w:pStyle w:val="4"/>
        <w:spacing w:before="47" w:line="374" w:lineRule="auto"/>
        <w:ind w:left="140" w:right="133"/>
        <w:jc w:val="both"/>
      </w:pPr>
      <w:r>
        <w:t>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pStyle w:val="4"/>
        <w:spacing w:line="374" w:lineRule="auto"/>
        <w:ind w:left="140" w:right="133" w:firstLine="600"/>
        <w:jc w:val="both"/>
      </w:pPr>
      <w:r>
        <w:rPr>
          <w:b/>
        </w:rPr>
        <w:t xml:space="preserve">十、“三公”经费: </w:t>
      </w:r>
      <w:r>
        <w:t>“三公”经费指部门（单位）使用财政拨款安排的因公出国（境）费用、公务用车购置及运行维护费和公务接待费。其中：因公出国（境）费用反映公务出国（境）的国际旅费、国外城市间交通费、住宿费、伙食费、培训费、公杂费等支出；公务用车购置费反映公务用车购置支出（含车辆购置税、牌照费），公务用车运行维护费反映按规定保留的公务用车燃料费、维修费、过路过桥费、保险费、安全奖励费用等支出； 公务接待费反映按规定开支的各类公务接待（含外宾接待）费用。</w:t>
      </w:r>
    </w:p>
    <w:sectPr>
      <w:pgSz w:w="11910" w:h="16840"/>
      <w:pgMar w:top="760" w:right="1480" w:bottom="440" w:left="160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22</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26</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3C656CBD"/>
    <w:rsid w:val="4F5A1A06"/>
    <w:rsid w:val="70935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3"/>
      <w:ind w:left="963"/>
      <w:outlineLvl w:val="1"/>
    </w:pPr>
    <w:rPr>
      <w:rFonts w:ascii="黑体" w:hAnsi="黑体" w:eastAsia="黑体" w:cs="黑体"/>
      <w:sz w:val="44"/>
      <w:szCs w:val="44"/>
    </w:rPr>
  </w:style>
  <w:style w:type="paragraph" w:styleId="3">
    <w:name w:val="heading 2"/>
    <w:basedOn w:val="1"/>
    <w:qFormat/>
    <w:uiPriority w:val="1"/>
    <w:pPr>
      <w:spacing w:before="224"/>
      <w:ind w:left="739"/>
      <w:outlineLvl w:val="2"/>
    </w:pPr>
    <w:rPr>
      <w:rFonts w:ascii="黑体" w:hAnsi="黑体" w:eastAsia="黑体" w:cs="黑体"/>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pPr>
    <w:rPr>
      <w:rFonts w:ascii="仿宋" w:hAnsi="仿宋" w:eastAsia="仿宋" w:cs="仿宋"/>
      <w:sz w:val="30"/>
      <w:szCs w:val="3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27"/>
      <w:ind w:right="-15"/>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2025-07-22T07:29:00Z</dcterms:created>
  <dc:creator>Administrator</dc:creator>
  <cp:lastModifiedBy>心虹</cp:lastModifiedBy>
  <dcterms:modified xsi:type="dcterms:W3CDTF">2025-07-22T07:39:32Z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32B952B7042F47F8A668FA179A33E150_12</vt:lpwstr>
  </property>
</Properties>
</file>